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9C95C" w14:textId="77777777" w:rsidR="00322C1F" w:rsidRPr="00DC2404" w:rsidRDefault="00322C1F" w:rsidP="00DC2404">
      <w:pPr>
        <w:tabs>
          <w:tab w:val="left" w:pos="993"/>
        </w:tabs>
        <w:ind w:firstLine="567"/>
        <w:jc w:val="both"/>
        <w:rPr>
          <w:szCs w:val="24"/>
        </w:rPr>
      </w:pPr>
    </w:p>
    <w:p w14:paraId="61A54040" w14:textId="6B6FFEB8" w:rsidR="00322C1F" w:rsidRPr="00DC2404" w:rsidRDefault="00ED65AC" w:rsidP="002412D5">
      <w:pPr>
        <w:tabs>
          <w:tab w:val="left" w:pos="993"/>
        </w:tabs>
        <w:ind w:firstLine="0"/>
        <w:jc w:val="both"/>
        <w:rPr>
          <w:b/>
          <w:szCs w:val="24"/>
          <w:u w:val="single"/>
        </w:rPr>
      </w:pPr>
      <w:r w:rsidRPr="00DC2404">
        <w:rPr>
          <w:b/>
          <w:szCs w:val="24"/>
          <w:u w:val="single"/>
        </w:rPr>
        <w:t>Priemonės „Subsidijos nuo COVID-19 nukentėjusioms įmonėms“ D.U.K.</w:t>
      </w:r>
    </w:p>
    <w:p w14:paraId="1B9EC672" w14:textId="77777777" w:rsidR="00322C1F" w:rsidRPr="00DC2404" w:rsidRDefault="00322C1F" w:rsidP="00DC2404">
      <w:pPr>
        <w:tabs>
          <w:tab w:val="left" w:pos="993"/>
        </w:tabs>
        <w:ind w:firstLine="567"/>
        <w:jc w:val="both"/>
        <w:rPr>
          <w:b/>
          <w:szCs w:val="24"/>
          <w:u w:val="single"/>
        </w:rPr>
      </w:pPr>
    </w:p>
    <w:p w14:paraId="352FCC2C" w14:textId="77777777" w:rsidR="00322C1F" w:rsidRPr="00DC2404" w:rsidRDefault="00322C1F"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DC2404">
        <w:rPr>
          <w:rFonts w:ascii="Times New Roman" w:hAnsi="Times New Roman" w:cs="Times New Roman"/>
          <w:b/>
          <w:sz w:val="24"/>
          <w:szCs w:val="24"/>
          <w:lang w:val="lt-LT"/>
        </w:rPr>
        <w:t>Kaip identifikuoti, ar mano įmonė yra savarankiška? Kuo skiriasi savarankiška įmonė nuo nesavarankiškos?</w:t>
      </w:r>
    </w:p>
    <w:p w14:paraId="05B875C6" w14:textId="10DF2681" w:rsidR="00322C1F" w:rsidRPr="00DC2404" w:rsidRDefault="00322C1F"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DC2404">
        <w:rPr>
          <w:rFonts w:ascii="Times New Roman" w:hAnsi="Times New Roman" w:cs="Times New Roman"/>
          <w:b/>
          <w:sz w:val="24"/>
          <w:szCs w:val="24"/>
          <w:lang w:val="lt-LT"/>
        </w:rPr>
        <w:t>Atsakymas:</w:t>
      </w:r>
      <w:r w:rsidRPr="00DC2404">
        <w:rPr>
          <w:rFonts w:ascii="Times New Roman" w:hAnsi="Times New Roman" w:cs="Times New Roman"/>
          <w:sz w:val="24"/>
          <w:szCs w:val="24"/>
          <w:lang w:val="lt-LT"/>
        </w:rPr>
        <w:t xml:space="preserve"> Pagal </w:t>
      </w:r>
      <w:hyperlink r:id="rId11" w:history="1">
        <w:r w:rsidRPr="00DC2404">
          <w:rPr>
            <w:rStyle w:val="Hipersaitas"/>
            <w:rFonts w:ascii="Times New Roman" w:hAnsi="Times New Roman" w:cs="Times New Roman"/>
            <w:sz w:val="24"/>
            <w:szCs w:val="24"/>
            <w:lang w:val="lt-LT"/>
          </w:rPr>
          <w:t>Lietuvos Respublikos smulkiojo ir vidutinio verslo plėtros įstatymą</w:t>
        </w:r>
      </w:hyperlink>
      <w:r w:rsidRPr="00DC2404">
        <w:rPr>
          <w:rFonts w:ascii="Times New Roman" w:hAnsi="Times New Roman" w:cs="Times New Roman"/>
          <w:sz w:val="24"/>
          <w:szCs w:val="24"/>
          <w:lang w:val="lt-LT"/>
        </w:rPr>
        <w:t xml:space="preserve"> (toliau – SVV įstatymas), įmonė laikoma savarankiška įmone, jeigu ji neturi nei partnerinių</w:t>
      </w:r>
      <w:r w:rsidRPr="00DC2404">
        <w:rPr>
          <w:rStyle w:val="Dokumentoinaosnumeris"/>
          <w:rFonts w:ascii="Times New Roman" w:hAnsi="Times New Roman" w:cs="Times New Roman"/>
          <w:sz w:val="24"/>
          <w:szCs w:val="24"/>
          <w:lang w:val="lt-LT"/>
        </w:rPr>
        <w:endnoteReference w:id="1"/>
      </w:r>
      <w:r w:rsidRPr="00DC2404">
        <w:rPr>
          <w:rFonts w:ascii="Times New Roman" w:hAnsi="Times New Roman" w:cs="Times New Roman"/>
          <w:sz w:val="24"/>
          <w:szCs w:val="24"/>
          <w:lang w:val="lt-LT"/>
        </w:rPr>
        <w:t>, nei susijusių įmonių</w:t>
      </w:r>
      <w:r w:rsidRPr="00DC2404">
        <w:rPr>
          <w:rStyle w:val="Dokumentoinaosnumeris"/>
          <w:rFonts w:ascii="Times New Roman" w:hAnsi="Times New Roman" w:cs="Times New Roman"/>
          <w:sz w:val="24"/>
          <w:szCs w:val="24"/>
          <w:lang w:val="lt-LT"/>
        </w:rPr>
        <w:endnoteReference w:id="2"/>
      </w:r>
      <w:r w:rsidRPr="00DC2404">
        <w:rPr>
          <w:rFonts w:ascii="Times New Roman" w:hAnsi="Times New Roman" w:cs="Times New Roman"/>
          <w:sz w:val="24"/>
          <w:szCs w:val="24"/>
          <w:lang w:val="lt-LT"/>
        </w:rPr>
        <w:t xml:space="preserve">. Taip yra tuomet, kai yra tenkinamos visos šios </w:t>
      </w:r>
      <w:r w:rsidR="008A76B7" w:rsidRPr="00DC2404">
        <w:rPr>
          <w:rFonts w:ascii="Times New Roman" w:hAnsi="Times New Roman" w:cs="Times New Roman"/>
          <w:sz w:val="24"/>
          <w:szCs w:val="24"/>
          <w:lang w:val="lt-LT"/>
        </w:rPr>
        <w:t xml:space="preserve">bendrinės </w:t>
      </w:r>
      <w:r w:rsidRPr="00DC2404">
        <w:rPr>
          <w:rFonts w:ascii="Times New Roman" w:hAnsi="Times New Roman" w:cs="Times New Roman"/>
          <w:sz w:val="24"/>
          <w:szCs w:val="24"/>
          <w:lang w:val="lt-LT"/>
        </w:rPr>
        <w:t>sąlygos:</w:t>
      </w:r>
    </w:p>
    <w:p w14:paraId="108AF2D7" w14:textId="77777777" w:rsidR="00322C1F" w:rsidRPr="00DC2404" w:rsidRDefault="00322C1F" w:rsidP="00DC2404">
      <w:pPr>
        <w:pStyle w:val="Sraopastraipa"/>
        <w:numPr>
          <w:ilvl w:val="0"/>
          <w:numId w:val="2"/>
        </w:numPr>
        <w:tabs>
          <w:tab w:val="left" w:pos="993"/>
        </w:tabs>
        <w:spacing w:after="0" w:line="240" w:lineRule="auto"/>
        <w:ind w:left="0" w:firstLine="567"/>
        <w:jc w:val="both"/>
        <w:rPr>
          <w:rFonts w:ascii="Times New Roman" w:hAnsi="Times New Roman" w:cs="Times New Roman"/>
          <w:sz w:val="24"/>
          <w:szCs w:val="24"/>
          <w:lang w:val="lt-LT"/>
        </w:rPr>
      </w:pPr>
      <w:r w:rsidRPr="00DC2404">
        <w:rPr>
          <w:rFonts w:ascii="Times New Roman" w:hAnsi="Times New Roman" w:cs="Times New Roman"/>
          <w:sz w:val="24"/>
          <w:szCs w:val="24"/>
          <w:lang w:val="lt-LT"/>
        </w:rPr>
        <w:t>Jūsų įmonė neturi kitų įmonių akcijų/pajų/dalyvių balsų (arba turi mažiau nei 25 proc.);</w:t>
      </w:r>
    </w:p>
    <w:p w14:paraId="3D92E7A4" w14:textId="77777777" w:rsidR="00322C1F" w:rsidRPr="00DC2404" w:rsidRDefault="00322C1F" w:rsidP="00DC2404">
      <w:pPr>
        <w:pStyle w:val="Sraopastraipa"/>
        <w:numPr>
          <w:ilvl w:val="0"/>
          <w:numId w:val="2"/>
        </w:numPr>
        <w:tabs>
          <w:tab w:val="left" w:pos="993"/>
        </w:tabs>
        <w:spacing w:after="0" w:line="240" w:lineRule="auto"/>
        <w:ind w:left="0" w:firstLine="567"/>
        <w:jc w:val="both"/>
        <w:rPr>
          <w:rFonts w:ascii="Times New Roman" w:hAnsi="Times New Roman" w:cs="Times New Roman"/>
          <w:sz w:val="24"/>
          <w:szCs w:val="24"/>
          <w:lang w:val="lt-LT"/>
        </w:rPr>
      </w:pPr>
      <w:r w:rsidRPr="00DC2404">
        <w:rPr>
          <w:rFonts w:ascii="Times New Roman" w:hAnsi="Times New Roman" w:cs="Times New Roman"/>
          <w:sz w:val="24"/>
          <w:szCs w:val="24"/>
          <w:lang w:val="lt-LT"/>
        </w:rPr>
        <w:t>Jūsų įmonės akcijos nepriklauso kitoms įmonėms ir (arba) verslininkams* (arba priklauso mažiau nei 25 proc.);</w:t>
      </w:r>
    </w:p>
    <w:p w14:paraId="47CD47A2" w14:textId="77777777" w:rsidR="00322C1F" w:rsidRPr="00DC2404" w:rsidRDefault="00322C1F" w:rsidP="00DC2404">
      <w:pPr>
        <w:pStyle w:val="Sraopastraipa"/>
        <w:numPr>
          <w:ilvl w:val="0"/>
          <w:numId w:val="2"/>
        </w:numPr>
        <w:tabs>
          <w:tab w:val="left" w:pos="993"/>
        </w:tabs>
        <w:spacing w:after="0" w:line="240" w:lineRule="auto"/>
        <w:ind w:left="0" w:firstLine="567"/>
        <w:jc w:val="both"/>
        <w:rPr>
          <w:rFonts w:ascii="Times New Roman" w:hAnsi="Times New Roman" w:cs="Times New Roman"/>
          <w:sz w:val="24"/>
          <w:szCs w:val="24"/>
          <w:lang w:val="lt-LT"/>
        </w:rPr>
      </w:pPr>
      <w:r w:rsidRPr="00DC2404">
        <w:rPr>
          <w:rFonts w:ascii="Times New Roman" w:hAnsi="Times New Roman" w:cs="Times New Roman"/>
          <w:sz w:val="24"/>
          <w:szCs w:val="24"/>
          <w:lang w:val="lt-LT"/>
        </w:rPr>
        <w:t>Jūsų įmonės akcijų/pajų/dalyvių balsų daugumą (50 proc. arba daugiau) turintis akcininkas/savininkas/dalininkas/narys, fizinis asmuo, neturi kitų toje pačioje ar gretimoje srityje veikiančių įmonių akcijų/pajų/dalyvių balsų daugumos.</w:t>
      </w:r>
    </w:p>
    <w:p w14:paraId="2941EF83" w14:textId="71CD211B" w:rsidR="00322C1F" w:rsidRPr="00DC2404" w:rsidRDefault="00322C1F"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DC2404">
        <w:rPr>
          <w:rFonts w:ascii="Times New Roman" w:hAnsi="Times New Roman" w:cs="Times New Roman"/>
          <w:sz w:val="24"/>
          <w:szCs w:val="24"/>
          <w:lang w:val="lt-LT"/>
        </w:rPr>
        <w:t>Tuo atveju, jeigu tenkinamos visos 3 aukščiau nurodytos sąlygos, Jūsų įmonė gali būti laikoma savarankiška ir teikti subsidijų paraišką pagal savarankiškų įmonių kvietimą. Jeigu bent viena sąlyga netenkinama, prašome paraišką teikti nesavarankiškų įmonių kvietime.</w:t>
      </w:r>
    </w:p>
    <w:p w14:paraId="618E5060" w14:textId="77777777" w:rsidR="00322C1F" w:rsidRPr="00DC2404" w:rsidRDefault="00322C1F" w:rsidP="00DC2404">
      <w:pPr>
        <w:tabs>
          <w:tab w:val="left" w:pos="993"/>
        </w:tabs>
        <w:ind w:firstLine="567"/>
        <w:jc w:val="both"/>
        <w:rPr>
          <w:szCs w:val="24"/>
        </w:rPr>
      </w:pPr>
    </w:p>
    <w:p w14:paraId="38BC174F" w14:textId="45325038" w:rsidR="00B87B00" w:rsidRPr="00DC2404" w:rsidRDefault="00B87B00" w:rsidP="00DC2404">
      <w:pPr>
        <w:tabs>
          <w:tab w:val="left" w:pos="993"/>
        </w:tabs>
        <w:ind w:firstLine="567"/>
        <w:jc w:val="both"/>
        <w:rPr>
          <w:szCs w:val="24"/>
        </w:rPr>
      </w:pPr>
      <w:r w:rsidRPr="00DC2404">
        <w:rPr>
          <w:noProof/>
          <w:szCs w:val="24"/>
          <w:lang w:val="en-GB" w:eastAsia="en-GB"/>
        </w:rPr>
        <w:drawing>
          <wp:inline distT="0" distB="0" distL="0" distR="0" wp14:anchorId="5D9D033F" wp14:editId="2E0FB413">
            <wp:extent cx="6050423" cy="289560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61349" cy="2900829"/>
                    </a:xfrm>
                    <a:prstGeom prst="rect">
                      <a:avLst/>
                    </a:prstGeom>
                    <a:noFill/>
                  </pic:spPr>
                </pic:pic>
              </a:graphicData>
            </a:graphic>
          </wp:inline>
        </w:drawing>
      </w:r>
    </w:p>
    <w:p w14:paraId="7D4B640E" w14:textId="62C64634" w:rsidR="00B87B00" w:rsidRPr="00DC2404" w:rsidRDefault="00B87B00" w:rsidP="00DC2404">
      <w:pPr>
        <w:tabs>
          <w:tab w:val="left" w:pos="993"/>
        </w:tabs>
        <w:ind w:firstLine="567"/>
        <w:jc w:val="both"/>
        <w:rPr>
          <w:szCs w:val="24"/>
        </w:rPr>
      </w:pPr>
    </w:p>
    <w:p w14:paraId="385CA455" w14:textId="77777777" w:rsidR="00B87B00" w:rsidRPr="005E1988" w:rsidRDefault="00B87B00" w:rsidP="00DC2404">
      <w:pPr>
        <w:tabs>
          <w:tab w:val="left" w:pos="993"/>
        </w:tabs>
        <w:ind w:firstLine="567"/>
        <w:jc w:val="both"/>
        <w:rPr>
          <w:sz w:val="22"/>
          <w:szCs w:val="24"/>
          <w:u w:val="single"/>
        </w:rPr>
      </w:pPr>
      <w:r w:rsidRPr="005E1988">
        <w:rPr>
          <w:sz w:val="22"/>
          <w:szCs w:val="24"/>
        </w:rPr>
        <w:t xml:space="preserve">* Pagal SVV įstatymo 2 straipsnio 21 dalį, verslininku laikomas fizinis asmuo, kuris verčiasi ekonomine veikla. SVV įstatymo 2 straipsnio 3 dalyje nustatyta </w:t>
      </w:r>
      <w:r w:rsidRPr="005E1988">
        <w:rPr>
          <w:i/>
          <w:sz w:val="22"/>
          <w:szCs w:val="24"/>
        </w:rPr>
        <w:t xml:space="preserve">„Ekonominė veikla – savo rizika plėtojama reguliari asmens veikla, kuri apima prekių pirkimą ar pardavimą, prekių gamybą, darbų atlikimą ar paslaugų teikimą kitiems asmenims ir kurią vykdant siekiama gauti pajamų“. </w:t>
      </w:r>
      <w:r w:rsidRPr="005E1988">
        <w:rPr>
          <w:sz w:val="22"/>
          <w:szCs w:val="24"/>
        </w:rPr>
        <w:t xml:space="preserve">Ekonominės veiklos vykdymo pavyzdžiai – veikla pagal verslo liudijimą, individualios veiklos pažymą, ūkininko pažymėjimą, autorines sutartis, nekilnojamojo turto nuoma ir pan. SVV įstatymo 2 straipsnio 15 dalyje nustatyta, kad smulkiojo ar </w:t>
      </w:r>
      <w:r w:rsidRPr="005E1988">
        <w:rPr>
          <w:sz w:val="22"/>
          <w:szCs w:val="24"/>
        </w:rPr>
        <w:lastRenderedPageBreak/>
        <w:t xml:space="preserve">vidutinio verslo subjektu laikoma </w:t>
      </w:r>
      <w:r w:rsidRPr="005E1988">
        <w:rPr>
          <w:i/>
          <w:sz w:val="22"/>
          <w:szCs w:val="24"/>
        </w:rPr>
        <w:t>„labai maža, maža ar vidutinė įmonė, atitinkančios šio įstatymo 3 straipsnyje nustatytas sąlygas, arba verslininkas, atitinkantis šio įstatymo 4 straipsnyje nustatytas sąlygas“</w:t>
      </w:r>
      <w:r w:rsidRPr="005E1988">
        <w:rPr>
          <w:sz w:val="22"/>
          <w:szCs w:val="24"/>
        </w:rPr>
        <w:t xml:space="preserve">. Atsižvelgiant į tai, kas išdėstyta, </w:t>
      </w:r>
      <w:r w:rsidRPr="005E1988">
        <w:rPr>
          <w:sz w:val="22"/>
          <w:szCs w:val="24"/>
          <w:u w:val="single"/>
        </w:rPr>
        <w:t>verslininkas (fizinis asmuo, kuris verčiasi ekonomine veikla) yra prilyginamas smulkiojo ar vidutinio verslo subjektui arba, kitaip tariant, įmonei.</w:t>
      </w:r>
    </w:p>
    <w:p w14:paraId="6B8022FD" w14:textId="77777777" w:rsidR="00B87B00" w:rsidRPr="00DC2404" w:rsidRDefault="00B87B00" w:rsidP="00DC2404">
      <w:pPr>
        <w:tabs>
          <w:tab w:val="left" w:pos="993"/>
        </w:tabs>
        <w:ind w:firstLine="567"/>
        <w:jc w:val="both"/>
        <w:rPr>
          <w:szCs w:val="24"/>
        </w:rPr>
      </w:pPr>
    </w:p>
    <w:p w14:paraId="0DA4D906" w14:textId="77777777" w:rsidR="00322C1F" w:rsidRPr="00DC2404" w:rsidRDefault="00322C1F"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DC2404">
        <w:rPr>
          <w:rFonts w:ascii="Times New Roman" w:hAnsi="Times New Roman" w:cs="Times New Roman"/>
          <w:b/>
          <w:sz w:val="24"/>
          <w:szCs w:val="24"/>
          <w:lang w:val="lt-LT"/>
        </w:rPr>
        <w:t>Kaip identifikuoti, ar mano įmonė nėra sunkumų patirianti?</w:t>
      </w:r>
    </w:p>
    <w:p w14:paraId="0826781A" w14:textId="52D09369" w:rsidR="00322C1F" w:rsidRPr="00DC2404" w:rsidRDefault="00322C1F"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DC2404">
        <w:rPr>
          <w:rFonts w:ascii="Times New Roman" w:hAnsi="Times New Roman" w:cs="Times New Roman"/>
          <w:b/>
          <w:sz w:val="24"/>
          <w:szCs w:val="24"/>
          <w:lang w:val="lt-LT"/>
        </w:rPr>
        <w:t>Atsakymas:</w:t>
      </w:r>
      <w:r w:rsidRPr="00DC2404">
        <w:rPr>
          <w:rFonts w:ascii="Times New Roman" w:hAnsi="Times New Roman" w:cs="Times New Roman"/>
          <w:sz w:val="24"/>
          <w:szCs w:val="24"/>
          <w:lang w:val="lt-LT"/>
        </w:rPr>
        <w:t xml:space="preserve"> </w:t>
      </w:r>
      <w:hyperlink r:id="rId13" w:history="1">
        <w:r w:rsidRPr="00DC2404">
          <w:rPr>
            <w:rStyle w:val="Hipersaitas"/>
            <w:rFonts w:ascii="Times New Roman" w:hAnsi="Times New Roman" w:cs="Times New Roman"/>
            <w:sz w:val="24"/>
            <w:szCs w:val="24"/>
            <w:lang w:val="lt-LT"/>
          </w:rPr>
          <w:t>Priemonės „Subsidijos nuo COVID-19 nukentėjusioms įmonėms“ lėšų skyrimo ir administravimo tvarkos aprašo</w:t>
        </w:r>
      </w:hyperlink>
      <w:r w:rsidRPr="00DC2404">
        <w:rPr>
          <w:rStyle w:val="Dokumentoinaosnumeris"/>
          <w:rFonts w:ascii="Times New Roman" w:hAnsi="Times New Roman" w:cs="Times New Roman"/>
          <w:sz w:val="24"/>
          <w:szCs w:val="24"/>
          <w:lang w:val="lt-LT"/>
        </w:rPr>
        <w:endnoteReference w:id="3"/>
      </w:r>
      <w:r w:rsidRPr="00DC2404">
        <w:rPr>
          <w:rFonts w:ascii="Times New Roman" w:hAnsi="Times New Roman" w:cs="Times New Roman"/>
          <w:sz w:val="24"/>
          <w:szCs w:val="24"/>
          <w:lang w:val="lt-LT"/>
        </w:rPr>
        <w:t xml:space="preserve"> (toliau – Aprašas) 18 punkte</w:t>
      </w:r>
      <w:r w:rsidRPr="00DC2404">
        <w:rPr>
          <w:rStyle w:val="Dokumentoinaosnumeris"/>
          <w:rFonts w:ascii="Times New Roman" w:hAnsi="Times New Roman" w:cs="Times New Roman"/>
          <w:sz w:val="24"/>
          <w:szCs w:val="24"/>
          <w:lang w:val="lt-LT"/>
        </w:rPr>
        <w:endnoteReference w:id="4"/>
      </w:r>
      <w:r w:rsidRPr="00DC2404">
        <w:rPr>
          <w:rFonts w:ascii="Times New Roman" w:hAnsi="Times New Roman" w:cs="Times New Roman"/>
          <w:sz w:val="24"/>
          <w:szCs w:val="24"/>
          <w:lang w:val="lt-LT"/>
        </w:rPr>
        <w:t xml:space="preserve"> nustatyta, kad subsidija nėra teikiama pareiškėjui, kuris 2019 m. gruodžio 31 d. buvo laikomas sunkumų patiriančia įmone. Sunkumų patiriančios įmonės sąvoka yra apibrėžta </w:t>
      </w:r>
      <w:hyperlink r:id="rId14" w:history="1">
        <w:r w:rsidRPr="00DC2404">
          <w:rPr>
            <w:rStyle w:val="Hipersaitas"/>
            <w:rFonts w:ascii="Times New Roman" w:hAnsi="Times New Roman" w:cs="Times New Roman"/>
            <w:sz w:val="24"/>
            <w:szCs w:val="24"/>
            <w:lang w:val="lt-LT"/>
          </w:rPr>
          <w:t>Komisijos reglamento (ES) Nr. 651/2014</w:t>
        </w:r>
      </w:hyperlink>
      <w:r w:rsidRPr="00DC2404">
        <w:rPr>
          <w:rStyle w:val="Dokumentoinaosnumeris"/>
          <w:rFonts w:ascii="Times New Roman" w:hAnsi="Times New Roman" w:cs="Times New Roman"/>
          <w:sz w:val="24"/>
          <w:szCs w:val="24"/>
          <w:lang w:val="lt-LT"/>
        </w:rPr>
        <w:endnoteReference w:id="5"/>
      </w:r>
      <w:r w:rsidRPr="00DC2404">
        <w:rPr>
          <w:rFonts w:ascii="Times New Roman" w:hAnsi="Times New Roman" w:cs="Times New Roman"/>
          <w:sz w:val="24"/>
          <w:szCs w:val="24"/>
          <w:lang w:val="lt-LT"/>
        </w:rPr>
        <w:t xml:space="preserve"> (toliau – Reglamentas) 2 straipsnio 18 dalyje</w:t>
      </w:r>
      <w:r w:rsidRPr="00DC2404">
        <w:rPr>
          <w:rStyle w:val="Dokumentoinaosnumeris"/>
          <w:rFonts w:ascii="Times New Roman" w:hAnsi="Times New Roman" w:cs="Times New Roman"/>
          <w:sz w:val="24"/>
          <w:szCs w:val="24"/>
          <w:lang w:val="lt-LT"/>
        </w:rPr>
        <w:endnoteReference w:id="6"/>
      </w:r>
      <w:r w:rsidRPr="00DC2404">
        <w:rPr>
          <w:rFonts w:ascii="Times New Roman" w:hAnsi="Times New Roman" w:cs="Times New Roman"/>
          <w:sz w:val="24"/>
          <w:szCs w:val="24"/>
          <w:lang w:val="lt-LT"/>
        </w:rPr>
        <w:t>. Atsižvelgiant į tai, kokį statusą/kategoriją (labai mažos, mažos</w:t>
      </w:r>
      <w:r w:rsidRPr="00DC2404">
        <w:rPr>
          <w:rStyle w:val="Dokumentoinaosnumeris"/>
          <w:rFonts w:ascii="Times New Roman" w:hAnsi="Times New Roman" w:cs="Times New Roman"/>
          <w:sz w:val="24"/>
          <w:szCs w:val="24"/>
          <w:lang w:val="lt-LT"/>
        </w:rPr>
        <w:endnoteReference w:id="7"/>
      </w:r>
      <w:r w:rsidRPr="00DC2404">
        <w:rPr>
          <w:rFonts w:ascii="Times New Roman" w:hAnsi="Times New Roman" w:cs="Times New Roman"/>
          <w:sz w:val="24"/>
          <w:szCs w:val="24"/>
          <w:lang w:val="lt-LT"/>
        </w:rPr>
        <w:t>, vidutinės</w:t>
      </w:r>
      <w:r w:rsidRPr="00DC2404">
        <w:rPr>
          <w:rStyle w:val="Dokumentoinaosnumeris"/>
          <w:rFonts w:ascii="Times New Roman" w:hAnsi="Times New Roman" w:cs="Times New Roman"/>
          <w:sz w:val="24"/>
          <w:szCs w:val="24"/>
          <w:lang w:val="lt-LT"/>
        </w:rPr>
        <w:endnoteReference w:id="8"/>
      </w:r>
      <w:r w:rsidRPr="00DC2404">
        <w:rPr>
          <w:rFonts w:ascii="Times New Roman" w:hAnsi="Times New Roman" w:cs="Times New Roman"/>
          <w:sz w:val="24"/>
          <w:szCs w:val="24"/>
          <w:lang w:val="lt-LT"/>
        </w:rPr>
        <w:t xml:space="preserve"> ar didelės įmonės</w:t>
      </w:r>
      <w:r w:rsidRPr="00DC2404">
        <w:rPr>
          <w:rStyle w:val="Dokumentoinaosnumeris"/>
          <w:rFonts w:ascii="Times New Roman" w:hAnsi="Times New Roman" w:cs="Times New Roman"/>
          <w:sz w:val="24"/>
          <w:szCs w:val="24"/>
          <w:lang w:val="lt-LT"/>
        </w:rPr>
        <w:endnoteReference w:id="9"/>
      </w:r>
      <w:r w:rsidRPr="00DC2404">
        <w:rPr>
          <w:rFonts w:ascii="Times New Roman" w:hAnsi="Times New Roman" w:cs="Times New Roman"/>
          <w:sz w:val="24"/>
          <w:szCs w:val="24"/>
          <w:lang w:val="lt-LT"/>
        </w:rPr>
        <w:t xml:space="preserve">) pagal SVV įstatymo nuostatas atitinka pareiškėjas, sunkumų vertinimas bus atliekamas </w:t>
      </w:r>
      <w:r w:rsidR="00ED65AC" w:rsidRPr="00DC2404">
        <w:rPr>
          <w:rFonts w:ascii="Times New Roman" w:hAnsi="Times New Roman" w:cs="Times New Roman"/>
          <w:sz w:val="24"/>
          <w:szCs w:val="24"/>
          <w:lang w:val="lt-LT"/>
        </w:rPr>
        <w:t>žemiau pateiktų</w:t>
      </w:r>
      <w:r w:rsidRPr="00DC2404">
        <w:rPr>
          <w:rFonts w:ascii="Times New Roman" w:hAnsi="Times New Roman" w:cs="Times New Roman"/>
          <w:sz w:val="24"/>
          <w:szCs w:val="24"/>
          <w:lang w:val="lt-LT"/>
        </w:rPr>
        <w:t xml:space="preserve"> kriterijų apibrėžtyje</w:t>
      </w:r>
      <w:r w:rsidR="00ED65AC" w:rsidRPr="00DC2404">
        <w:rPr>
          <w:rFonts w:ascii="Times New Roman" w:hAnsi="Times New Roman" w:cs="Times New Roman"/>
          <w:sz w:val="24"/>
          <w:szCs w:val="24"/>
          <w:lang w:val="lt-LT"/>
        </w:rPr>
        <w:t>.</w:t>
      </w:r>
    </w:p>
    <w:p w14:paraId="46DA2468" w14:textId="6E8EC2D2" w:rsidR="00322C1F" w:rsidRPr="00DC2404" w:rsidRDefault="00322C1F" w:rsidP="00DC2404">
      <w:pPr>
        <w:tabs>
          <w:tab w:val="left" w:pos="993"/>
        </w:tabs>
        <w:ind w:firstLine="567"/>
        <w:jc w:val="both"/>
        <w:rPr>
          <w:szCs w:val="24"/>
        </w:rPr>
      </w:pPr>
    </w:p>
    <w:p w14:paraId="75D4F3C3" w14:textId="499DE331" w:rsidR="00ED65AC" w:rsidRPr="00DC2404" w:rsidRDefault="00ED65AC" w:rsidP="00DC2404">
      <w:pPr>
        <w:tabs>
          <w:tab w:val="left" w:pos="993"/>
        </w:tabs>
        <w:ind w:firstLine="567"/>
        <w:jc w:val="both"/>
        <w:rPr>
          <w:b/>
          <w:i/>
          <w:szCs w:val="24"/>
        </w:rPr>
      </w:pPr>
      <w:r w:rsidRPr="00DC2404">
        <w:rPr>
          <w:b/>
          <w:i/>
          <w:szCs w:val="24"/>
        </w:rPr>
        <w:t>Savarankiškų pareiškėjų sunkumų vertinimas:</w:t>
      </w:r>
    </w:p>
    <w:p w14:paraId="4921B800" w14:textId="77777777" w:rsidR="00ED65AC" w:rsidRPr="00DC2404" w:rsidRDefault="00ED65AC" w:rsidP="00DC2404">
      <w:pPr>
        <w:tabs>
          <w:tab w:val="left" w:pos="993"/>
        </w:tabs>
        <w:ind w:firstLine="567"/>
        <w:jc w:val="both"/>
        <w:rPr>
          <w:b/>
          <w:i/>
          <w:szCs w:val="24"/>
        </w:rPr>
      </w:pPr>
    </w:p>
    <w:tbl>
      <w:tblPr>
        <w:tblStyle w:val="Lentelstinklelis"/>
        <w:tblW w:w="0" w:type="auto"/>
        <w:tblLook w:val="04A0" w:firstRow="1" w:lastRow="0" w:firstColumn="1" w:lastColumn="0" w:noHBand="0" w:noVBand="1"/>
      </w:tblPr>
      <w:tblGrid>
        <w:gridCol w:w="2093"/>
        <w:gridCol w:w="7761"/>
      </w:tblGrid>
      <w:tr w:rsidR="00322C1F" w:rsidRPr="005E1988" w14:paraId="6A643E58" w14:textId="77777777" w:rsidTr="00322C1F">
        <w:tc>
          <w:tcPr>
            <w:tcW w:w="2093" w:type="dxa"/>
          </w:tcPr>
          <w:p w14:paraId="39B39501" w14:textId="77777777" w:rsidR="00322C1F" w:rsidRPr="005E1988" w:rsidRDefault="00322C1F" w:rsidP="005E1988">
            <w:pPr>
              <w:pStyle w:val="Sraopastraipa"/>
              <w:tabs>
                <w:tab w:val="left" w:pos="993"/>
              </w:tabs>
              <w:spacing w:after="0" w:line="240" w:lineRule="auto"/>
              <w:ind w:left="0"/>
              <w:jc w:val="both"/>
              <w:rPr>
                <w:rFonts w:ascii="Times New Roman" w:hAnsi="Times New Roman" w:cs="Times New Roman"/>
                <w:b/>
                <w:szCs w:val="24"/>
                <w:lang w:val="lt-LT"/>
              </w:rPr>
            </w:pPr>
            <w:r w:rsidRPr="005E1988">
              <w:rPr>
                <w:rFonts w:ascii="Times New Roman" w:hAnsi="Times New Roman" w:cs="Times New Roman"/>
                <w:szCs w:val="24"/>
                <w:lang w:val="lt-LT"/>
              </w:rPr>
              <w:t>Labai mažų ir mažų įmonių vertinimas</w:t>
            </w:r>
          </w:p>
        </w:tc>
        <w:tc>
          <w:tcPr>
            <w:tcW w:w="7761" w:type="dxa"/>
          </w:tcPr>
          <w:p w14:paraId="39681E6E" w14:textId="77777777" w:rsidR="00322C1F" w:rsidRPr="005E1988" w:rsidRDefault="00322C1F" w:rsidP="005E1988">
            <w:pPr>
              <w:pStyle w:val="Sraopastraipa"/>
              <w:tabs>
                <w:tab w:val="left" w:pos="993"/>
              </w:tabs>
              <w:spacing w:after="0" w:line="240" w:lineRule="auto"/>
              <w:ind w:left="0"/>
              <w:jc w:val="both"/>
              <w:rPr>
                <w:rFonts w:ascii="Times New Roman" w:hAnsi="Times New Roman" w:cs="Times New Roman"/>
                <w:szCs w:val="24"/>
                <w:lang w:val="lt-LT"/>
              </w:rPr>
            </w:pPr>
            <w:r w:rsidRPr="005E1988">
              <w:rPr>
                <w:rFonts w:ascii="Times New Roman" w:hAnsi="Times New Roman" w:cs="Times New Roman"/>
                <w:szCs w:val="24"/>
                <w:lang w:val="lt-LT"/>
              </w:rPr>
              <w:t xml:space="preserve">Vertinama, ar pareiškėjas atitinka Reglamento 2 straipsnio 18 dalies C ir D punktų nuostatas, t. y. Audito, apskaitos, turto vertinimo ir nemokumo valdymo tarnybos prie Lietuvos Respublikos finansų ministerijos </w:t>
            </w:r>
            <w:hyperlink r:id="rId15" w:history="1">
              <w:r w:rsidRPr="005E1988">
                <w:rPr>
                  <w:rStyle w:val="Hipersaitas"/>
                  <w:rFonts w:ascii="Times New Roman" w:hAnsi="Times New Roman" w:cs="Times New Roman"/>
                  <w:szCs w:val="24"/>
                  <w:lang w:val="lt-LT"/>
                </w:rPr>
                <w:t>internetiniame tinklalapyje</w:t>
              </w:r>
            </w:hyperlink>
            <w:r w:rsidRPr="005E1988">
              <w:rPr>
                <w:rFonts w:ascii="Times New Roman" w:hAnsi="Times New Roman" w:cs="Times New Roman"/>
                <w:szCs w:val="24"/>
                <w:lang w:val="lt-LT"/>
              </w:rPr>
              <w:t xml:space="preserve"> bus tikrinama, ar pareiškėjui nėra taikoma kolektyvinė nemokumo procedūra, taip pat pagal viešai prieinamą informaciją bus tikrinama, ar pareiškėjas nėra gavęs sanavimo ir restruktūrizavimo pagalbos.</w:t>
            </w:r>
          </w:p>
        </w:tc>
      </w:tr>
      <w:tr w:rsidR="00322C1F" w:rsidRPr="005E1988" w14:paraId="0EF43580" w14:textId="77777777" w:rsidTr="00322C1F">
        <w:tc>
          <w:tcPr>
            <w:tcW w:w="2093" w:type="dxa"/>
          </w:tcPr>
          <w:p w14:paraId="22B8B4C0" w14:textId="77777777" w:rsidR="00322C1F" w:rsidRPr="005E1988" w:rsidRDefault="00322C1F" w:rsidP="005E1988">
            <w:pPr>
              <w:pStyle w:val="Sraopastraipa"/>
              <w:tabs>
                <w:tab w:val="left" w:pos="993"/>
              </w:tabs>
              <w:spacing w:after="0" w:line="240" w:lineRule="auto"/>
              <w:ind w:left="0"/>
              <w:jc w:val="both"/>
              <w:rPr>
                <w:rFonts w:ascii="Times New Roman" w:hAnsi="Times New Roman" w:cs="Times New Roman"/>
                <w:b/>
                <w:szCs w:val="24"/>
                <w:lang w:val="lt-LT"/>
              </w:rPr>
            </w:pPr>
            <w:r w:rsidRPr="005E1988">
              <w:rPr>
                <w:rFonts w:ascii="Times New Roman" w:hAnsi="Times New Roman" w:cs="Times New Roman"/>
                <w:szCs w:val="24"/>
                <w:lang w:val="lt-LT"/>
              </w:rPr>
              <w:t>Vidutinių įmonių, vertinimo momentu veiklą vykdančių trumpiau nei 3 metus, vertinimas</w:t>
            </w:r>
          </w:p>
        </w:tc>
        <w:tc>
          <w:tcPr>
            <w:tcW w:w="7761" w:type="dxa"/>
          </w:tcPr>
          <w:p w14:paraId="22FAEA1E" w14:textId="77777777" w:rsidR="00322C1F" w:rsidRPr="005E1988" w:rsidRDefault="00322C1F" w:rsidP="005E1988">
            <w:pPr>
              <w:tabs>
                <w:tab w:val="left" w:pos="993"/>
              </w:tabs>
              <w:ind w:firstLine="0"/>
              <w:jc w:val="both"/>
              <w:rPr>
                <w:sz w:val="22"/>
                <w:szCs w:val="24"/>
              </w:rPr>
            </w:pPr>
            <w:r w:rsidRPr="005E1988">
              <w:rPr>
                <w:sz w:val="22"/>
                <w:szCs w:val="24"/>
              </w:rPr>
              <w:t>Vertinami tie patys kriterijai, kaip ir labai mažoms ir mažoms įmonėms.</w:t>
            </w:r>
          </w:p>
        </w:tc>
      </w:tr>
      <w:tr w:rsidR="00322C1F" w:rsidRPr="005E1988" w14:paraId="4675F484" w14:textId="77777777" w:rsidTr="00322C1F">
        <w:tc>
          <w:tcPr>
            <w:tcW w:w="2093" w:type="dxa"/>
          </w:tcPr>
          <w:p w14:paraId="49B5369B" w14:textId="77777777" w:rsidR="00322C1F" w:rsidRPr="005E1988" w:rsidRDefault="00322C1F" w:rsidP="005E1988">
            <w:pPr>
              <w:pStyle w:val="Sraopastraipa"/>
              <w:tabs>
                <w:tab w:val="left" w:pos="993"/>
              </w:tabs>
              <w:spacing w:after="0" w:line="240" w:lineRule="auto"/>
              <w:ind w:left="0"/>
              <w:jc w:val="both"/>
              <w:rPr>
                <w:rFonts w:ascii="Times New Roman" w:hAnsi="Times New Roman" w:cs="Times New Roman"/>
                <w:szCs w:val="24"/>
                <w:lang w:val="lt-LT"/>
              </w:rPr>
            </w:pPr>
            <w:r w:rsidRPr="005E1988">
              <w:rPr>
                <w:rFonts w:ascii="Times New Roman" w:hAnsi="Times New Roman" w:cs="Times New Roman"/>
                <w:szCs w:val="24"/>
                <w:lang w:val="lt-LT"/>
              </w:rPr>
              <w:t>Vidutinių įmonių, vertinimo momentu veiklą vykdančių ilgiau nei 3 metus, vertinimas</w:t>
            </w:r>
          </w:p>
        </w:tc>
        <w:tc>
          <w:tcPr>
            <w:tcW w:w="7761" w:type="dxa"/>
          </w:tcPr>
          <w:p w14:paraId="47FCC09C" w14:textId="54137B8B" w:rsidR="00322C1F" w:rsidRPr="005E1988" w:rsidRDefault="00322C1F" w:rsidP="005E1988">
            <w:pPr>
              <w:pStyle w:val="Sraopastraipa"/>
              <w:tabs>
                <w:tab w:val="left" w:pos="993"/>
              </w:tabs>
              <w:spacing w:after="0" w:line="240" w:lineRule="auto"/>
              <w:ind w:left="0"/>
              <w:jc w:val="both"/>
              <w:rPr>
                <w:rFonts w:ascii="Times New Roman" w:hAnsi="Times New Roman" w:cs="Times New Roman"/>
                <w:szCs w:val="24"/>
                <w:lang w:val="lt-LT"/>
              </w:rPr>
            </w:pPr>
            <w:r w:rsidRPr="005E1988">
              <w:rPr>
                <w:rFonts w:ascii="Times New Roman" w:hAnsi="Times New Roman" w:cs="Times New Roman"/>
                <w:szCs w:val="24"/>
                <w:lang w:val="lt-LT"/>
              </w:rPr>
              <w:t>Vertinami tie patys kriterijai, kaip ir labai mažoms ir mažoms įmonėms. Papildomai vertinama, ar pareiškėjas atitinka Reglamento 2 straipsnio 18 dalies A arba B punktų nuostatas (A punktas taikomas ribotos turtinės atsakomybės bendrovėms, B – neribotos), t. y. vertinama, ar pareiškėjas pagal patvirtint</w:t>
            </w:r>
            <w:r w:rsidR="005812BE" w:rsidRPr="005E1988">
              <w:rPr>
                <w:rFonts w:ascii="Times New Roman" w:hAnsi="Times New Roman" w:cs="Times New Roman"/>
                <w:szCs w:val="24"/>
                <w:lang w:val="lt-LT"/>
              </w:rPr>
              <w:t>u</w:t>
            </w:r>
            <w:r w:rsidRPr="005E1988">
              <w:rPr>
                <w:rFonts w:ascii="Times New Roman" w:hAnsi="Times New Roman" w:cs="Times New Roman"/>
                <w:szCs w:val="24"/>
                <w:lang w:val="lt-LT"/>
              </w:rPr>
              <w:t>s 2019 m. finansinės atskaitomybės</w:t>
            </w:r>
            <w:r w:rsidR="00006F27" w:rsidRPr="005E1988">
              <w:rPr>
                <w:rFonts w:ascii="Times New Roman" w:hAnsi="Times New Roman" w:cs="Times New Roman"/>
                <w:szCs w:val="24"/>
                <w:lang w:val="lt-LT"/>
              </w:rPr>
              <w:t xml:space="preserve"> (toliau – FA)</w:t>
            </w:r>
            <w:r w:rsidRPr="005E1988">
              <w:rPr>
                <w:rFonts w:ascii="Times New Roman" w:hAnsi="Times New Roman" w:cs="Times New Roman"/>
                <w:szCs w:val="24"/>
                <w:lang w:val="lt-LT"/>
              </w:rPr>
              <w:t xml:space="preserve"> dokumentus, patei</w:t>
            </w:r>
            <w:r w:rsidR="002A1C6E" w:rsidRPr="005E1988">
              <w:rPr>
                <w:rFonts w:ascii="Times New Roman" w:hAnsi="Times New Roman" w:cs="Times New Roman"/>
                <w:szCs w:val="24"/>
                <w:lang w:val="lt-LT"/>
              </w:rPr>
              <w:t>ktus Juridinių asmenų registrui (toliau – JAR)</w:t>
            </w:r>
            <w:r w:rsidR="005812BE" w:rsidRPr="005E1988">
              <w:rPr>
                <w:rFonts w:ascii="Times New Roman" w:hAnsi="Times New Roman" w:cs="Times New Roman"/>
                <w:szCs w:val="24"/>
                <w:lang w:val="lt-LT"/>
              </w:rPr>
              <w:t>,</w:t>
            </w:r>
            <w:r w:rsidRPr="005E1988">
              <w:rPr>
                <w:rFonts w:ascii="Times New Roman" w:hAnsi="Times New Roman" w:cs="Times New Roman"/>
                <w:szCs w:val="24"/>
                <w:lang w:val="lt-LT"/>
              </w:rPr>
              <w:t xml:space="preserve"> nėra praradęs daugiau nei pusės (akcinio) kapitalo dėl sukauptų nuostolių (bus vertinami balanso eilutės „Nuosavas kapitalas“ duomenys).</w:t>
            </w:r>
          </w:p>
        </w:tc>
      </w:tr>
      <w:tr w:rsidR="00322C1F" w:rsidRPr="005E1988" w14:paraId="785167EF" w14:textId="77777777" w:rsidTr="00322C1F">
        <w:tc>
          <w:tcPr>
            <w:tcW w:w="2093" w:type="dxa"/>
          </w:tcPr>
          <w:p w14:paraId="36324F9C" w14:textId="77777777" w:rsidR="00322C1F" w:rsidRPr="005E1988" w:rsidRDefault="00322C1F" w:rsidP="005E1988">
            <w:pPr>
              <w:pStyle w:val="Sraopastraipa"/>
              <w:tabs>
                <w:tab w:val="left" w:pos="993"/>
              </w:tabs>
              <w:spacing w:after="0" w:line="240" w:lineRule="auto"/>
              <w:ind w:left="0"/>
              <w:jc w:val="both"/>
              <w:rPr>
                <w:rFonts w:ascii="Times New Roman" w:hAnsi="Times New Roman" w:cs="Times New Roman"/>
                <w:szCs w:val="24"/>
                <w:lang w:val="lt-LT"/>
              </w:rPr>
            </w:pPr>
            <w:r w:rsidRPr="005E1988">
              <w:rPr>
                <w:rFonts w:ascii="Times New Roman" w:hAnsi="Times New Roman" w:cs="Times New Roman"/>
                <w:szCs w:val="24"/>
                <w:lang w:val="lt-LT"/>
              </w:rPr>
              <w:t>Didelių įmonių vertinimas</w:t>
            </w:r>
          </w:p>
        </w:tc>
        <w:tc>
          <w:tcPr>
            <w:tcW w:w="7761" w:type="dxa"/>
          </w:tcPr>
          <w:p w14:paraId="4324DD7A" w14:textId="3975A595" w:rsidR="00322C1F" w:rsidRPr="005E1988" w:rsidRDefault="00322C1F" w:rsidP="005E1988">
            <w:pPr>
              <w:pStyle w:val="Sraopastraipa"/>
              <w:tabs>
                <w:tab w:val="left" w:pos="993"/>
              </w:tabs>
              <w:spacing w:after="0" w:line="240" w:lineRule="auto"/>
              <w:ind w:left="0"/>
              <w:jc w:val="both"/>
              <w:rPr>
                <w:rFonts w:ascii="Times New Roman" w:hAnsi="Times New Roman" w:cs="Times New Roman"/>
                <w:szCs w:val="24"/>
                <w:lang w:val="lt-LT"/>
              </w:rPr>
            </w:pPr>
            <w:r w:rsidRPr="005E1988">
              <w:rPr>
                <w:rFonts w:ascii="Times New Roman" w:hAnsi="Times New Roman" w:cs="Times New Roman"/>
                <w:szCs w:val="24"/>
                <w:lang w:val="lt-LT"/>
              </w:rPr>
              <w:t xml:space="preserve">Vertinami visi Reglamento 2 straipsnio 18 dalies kriterijai – A arba B, taip pat C, D ir E. A-D kriterijai aprašyti šioje lentelėje aukščiau. Reglamento 2 straipsnio 18 dalies E punkte nustatyti rodikliai (įmonės balansinis skolos ir nuosavo kapitalo santykis ir įmonės EBITDA (pajamų neatskaičius palūkanų, mokesčių, nusidėvėjimo, ir amortizacijos) palūkanų padengimo santykis) bus skaičiuojami ir vertinami pagal pareiškėjo paskutinių dvejų metų patvirtintų </w:t>
            </w:r>
            <w:r w:rsidR="00006F27" w:rsidRPr="005E1988">
              <w:rPr>
                <w:rFonts w:ascii="Times New Roman" w:hAnsi="Times New Roman" w:cs="Times New Roman"/>
                <w:szCs w:val="24"/>
                <w:lang w:val="lt-LT"/>
              </w:rPr>
              <w:t>FA</w:t>
            </w:r>
            <w:r w:rsidRPr="005E1988">
              <w:rPr>
                <w:rFonts w:ascii="Times New Roman" w:hAnsi="Times New Roman" w:cs="Times New Roman"/>
                <w:szCs w:val="24"/>
                <w:lang w:val="lt-LT"/>
              </w:rPr>
              <w:t xml:space="preserve"> dokumentų, pateiktų</w:t>
            </w:r>
            <w:r w:rsidR="00B87B00" w:rsidRPr="005E1988">
              <w:rPr>
                <w:rFonts w:ascii="Times New Roman" w:hAnsi="Times New Roman" w:cs="Times New Roman"/>
                <w:szCs w:val="24"/>
                <w:lang w:val="lt-LT"/>
              </w:rPr>
              <w:t xml:space="preserve"> JAR</w:t>
            </w:r>
            <w:r w:rsidRPr="005E1988">
              <w:rPr>
                <w:rFonts w:ascii="Times New Roman" w:hAnsi="Times New Roman" w:cs="Times New Roman"/>
                <w:szCs w:val="24"/>
                <w:lang w:val="lt-LT"/>
              </w:rPr>
              <w:t>, duomenis.</w:t>
            </w:r>
          </w:p>
        </w:tc>
      </w:tr>
    </w:tbl>
    <w:p w14:paraId="660D3B20" w14:textId="77777777" w:rsidR="00322C1F" w:rsidRPr="00DC2404" w:rsidRDefault="00322C1F" w:rsidP="00DC2404">
      <w:pPr>
        <w:tabs>
          <w:tab w:val="left" w:pos="993"/>
        </w:tabs>
        <w:ind w:firstLine="567"/>
        <w:jc w:val="both"/>
        <w:rPr>
          <w:szCs w:val="24"/>
        </w:rPr>
      </w:pPr>
    </w:p>
    <w:p w14:paraId="24A22BD8" w14:textId="74640F5B" w:rsidR="00322C1F" w:rsidRPr="00DC2404" w:rsidRDefault="00322C1F"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DC2404">
        <w:rPr>
          <w:rFonts w:ascii="Times New Roman" w:hAnsi="Times New Roman" w:cs="Times New Roman"/>
          <w:sz w:val="24"/>
          <w:szCs w:val="24"/>
          <w:lang w:val="lt-LT"/>
        </w:rPr>
        <w:t>Pažymėtina, kad pareiškėjas nebus laikomas sunkumų patiriančia įmone tik tuo atveju, jeigu, atsižvelgiant į jo statusą/kategoriją, veiklos laikotarpį ir turtinės atsakomybės formą, atitiks visus jam taikomus Reglamento 2 straipsnio 18 dalyje nustatytus kriterijus.</w:t>
      </w:r>
    </w:p>
    <w:p w14:paraId="4DEEFF12" w14:textId="23D9C1F0" w:rsidR="00ED65AC" w:rsidRPr="00DC2404" w:rsidRDefault="00ED65AC"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1FFA071F" w14:textId="3E008FC1" w:rsidR="00ED65AC" w:rsidRPr="00DC2404" w:rsidRDefault="00ED65AC" w:rsidP="00DC2404">
      <w:pPr>
        <w:tabs>
          <w:tab w:val="left" w:pos="993"/>
        </w:tabs>
        <w:ind w:firstLine="567"/>
        <w:jc w:val="both"/>
        <w:rPr>
          <w:b/>
          <w:i/>
          <w:szCs w:val="24"/>
        </w:rPr>
      </w:pPr>
      <w:r w:rsidRPr="00DC2404">
        <w:rPr>
          <w:b/>
          <w:i/>
          <w:szCs w:val="24"/>
        </w:rPr>
        <w:t>Nesavarankiškų pareiškėjų sunkumų vertinimas:</w:t>
      </w:r>
    </w:p>
    <w:p w14:paraId="47DC0F71" w14:textId="77777777" w:rsidR="00ED65AC" w:rsidRPr="00DC2404" w:rsidRDefault="00ED65AC" w:rsidP="00DC2404">
      <w:pPr>
        <w:tabs>
          <w:tab w:val="left" w:pos="993"/>
        </w:tabs>
        <w:ind w:firstLine="567"/>
        <w:jc w:val="both"/>
        <w:rPr>
          <w:szCs w:val="24"/>
        </w:rPr>
      </w:pPr>
    </w:p>
    <w:p w14:paraId="48FB30B4" w14:textId="4F3A5877" w:rsidR="005812BE" w:rsidRPr="00DC2404" w:rsidRDefault="00ED65AC"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DC2404">
        <w:rPr>
          <w:rFonts w:ascii="Times New Roman" w:hAnsi="Times New Roman" w:cs="Times New Roman"/>
          <w:sz w:val="24"/>
          <w:szCs w:val="24"/>
          <w:lang w:val="lt-LT"/>
        </w:rPr>
        <w:t>Kompleksiškai vertinami tiek paties pareiškėjo, tiek „vienos įmonės“</w:t>
      </w:r>
      <w:r w:rsidR="005812BE" w:rsidRPr="00DC2404">
        <w:rPr>
          <w:rFonts w:ascii="Times New Roman" w:hAnsi="Times New Roman" w:cs="Times New Roman"/>
          <w:sz w:val="24"/>
          <w:szCs w:val="24"/>
          <w:lang w:val="lt-LT"/>
        </w:rPr>
        <w:t xml:space="preserve">, </w:t>
      </w:r>
      <w:r w:rsidRPr="00DC2404">
        <w:rPr>
          <w:rFonts w:ascii="Times New Roman" w:hAnsi="Times New Roman" w:cs="Times New Roman"/>
          <w:sz w:val="24"/>
          <w:szCs w:val="24"/>
          <w:lang w:val="lt-LT"/>
        </w:rPr>
        <w:t xml:space="preserve">kuriai priklauso pareiškėjas, sunkumai. </w:t>
      </w:r>
      <w:r w:rsidR="005812BE" w:rsidRPr="00DC2404">
        <w:rPr>
          <w:rFonts w:ascii="Times New Roman" w:hAnsi="Times New Roman" w:cs="Times New Roman"/>
          <w:sz w:val="24"/>
          <w:szCs w:val="24"/>
          <w:u w:val="single"/>
          <w:lang w:val="lt-LT"/>
        </w:rPr>
        <w:t>„Viena įmone“ laikomas pareiškėjas ir visos jo susijusios Lietuvoje ir užsienyje registruotos įmonės.</w:t>
      </w:r>
      <w:r w:rsidR="005812BE" w:rsidRPr="00DC2404">
        <w:rPr>
          <w:rFonts w:ascii="Times New Roman" w:hAnsi="Times New Roman" w:cs="Times New Roman"/>
          <w:sz w:val="24"/>
          <w:szCs w:val="24"/>
          <w:lang w:val="lt-LT"/>
        </w:rPr>
        <w:t xml:space="preserve"> </w:t>
      </w:r>
      <w:r w:rsidRPr="00DC2404">
        <w:rPr>
          <w:rFonts w:ascii="Times New Roman" w:hAnsi="Times New Roman" w:cs="Times New Roman"/>
          <w:sz w:val="24"/>
          <w:szCs w:val="24"/>
          <w:lang w:val="lt-LT"/>
        </w:rPr>
        <w:t>Pareiškėjo sunkumai vertinami pagal individualius pareiškėjo patvirtintus 2019 m. FA dokumentus, „vienos įmonės“ – pagal patvirtintus konsoliduotus 2019 m. FA dokumentus, o jeigu tokie nesudaromi, sumuojant „vieną įmonę“ sudarančių įmonių patvirtintų 2019 m. FA duomenis, taip įvertinant, ar bendrai „viena įmonė“ (kaip grupė) nepatiria sunkumų.</w:t>
      </w:r>
    </w:p>
    <w:p w14:paraId="3C723892" w14:textId="77777777" w:rsidR="005812BE" w:rsidRPr="00DC2404" w:rsidRDefault="00ED65AC" w:rsidP="00DC2404">
      <w:pPr>
        <w:pStyle w:val="Sraopastraipa"/>
        <w:tabs>
          <w:tab w:val="left" w:pos="993"/>
        </w:tabs>
        <w:spacing w:after="0" w:line="240" w:lineRule="auto"/>
        <w:ind w:left="0" w:firstLine="567"/>
        <w:jc w:val="both"/>
        <w:rPr>
          <w:rFonts w:ascii="Times New Roman" w:hAnsi="Times New Roman" w:cs="Times New Roman"/>
          <w:sz w:val="24"/>
          <w:szCs w:val="24"/>
          <w:u w:val="single"/>
          <w:lang w:val="lt-LT"/>
        </w:rPr>
      </w:pPr>
      <w:r w:rsidRPr="00DC2404">
        <w:rPr>
          <w:rFonts w:ascii="Times New Roman" w:hAnsi="Times New Roman" w:cs="Times New Roman"/>
          <w:sz w:val="24"/>
          <w:szCs w:val="24"/>
          <w:lang w:val="lt-LT"/>
        </w:rPr>
        <w:lastRenderedPageBreak/>
        <w:t xml:space="preserve">Pažymėtina, kad </w:t>
      </w:r>
      <w:r w:rsidRPr="00DC2404">
        <w:rPr>
          <w:rFonts w:ascii="Times New Roman" w:hAnsi="Times New Roman" w:cs="Times New Roman"/>
          <w:sz w:val="24"/>
          <w:szCs w:val="24"/>
          <w:u w:val="single"/>
          <w:lang w:val="lt-LT"/>
        </w:rPr>
        <w:t>tiek pats pareiškėjas, tiek „viena įmonė“ negali būti priskiriami sunkumų patiriančios įmonės kategorijai. Jeigu bent vienas iš jų (pareiškėjas arba „viena įmonė“) pati</w:t>
      </w:r>
      <w:r w:rsidR="005812BE" w:rsidRPr="00DC2404">
        <w:rPr>
          <w:rFonts w:ascii="Times New Roman" w:hAnsi="Times New Roman" w:cs="Times New Roman"/>
          <w:sz w:val="24"/>
          <w:szCs w:val="24"/>
          <w:u w:val="single"/>
          <w:lang w:val="lt-LT"/>
        </w:rPr>
        <w:t>ria sunkumus, tokio pareiškėjo prašymas skirti subsidiją nebus tenkinamas.</w:t>
      </w:r>
    </w:p>
    <w:p w14:paraId="28C58D0D" w14:textId="11ABB8C8" w:rsidR="00ED65AC" w:rsidRPr="00DC2404" w:rsidRDefault="00ED65AC"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DC2404">
        <w:rPr>
          <w:rFonts w:ascii="Times New Roman" w:hAnsi="Times New Roman" w:cs="Times New Roman"/>
          <w:sz w:val="24"/>
          <w:szCs w:val="24"/>
          <w:lang w:val="lt-LT"/>
        </w:rPr>
        <w:t>Rekomenduojame, prieš teikiant paraiškas, objektyviai įsivertinti ne tik savo, bet ir</w:t>
      </w:r>
      <w:r w:rsidR="005812BE" w:rsidRPr="00DC2404">
        <w:rPr>
          <w:rFonts w:ascii="Times New Roman" w:hAnsi="Times New Roman" w:cs="Times New Roman"/>
          <w:sz w:val="24"/>
          <w:szCs w:val="24"/>
          <w:lang w:val="lt-LT"/>
        </w:rPr>
        <w:t xml:space="preserve"> „vienos įmonės“</w:t>
      </w:r>
      <w:r w:rsidRPr="00DC2404">
        <w:rPr>
          <w:rFonts w:ascii="Times New Roman" w:hAnsi="Times New Roman" w:cs="Times New Roman"/>
          <w:sz w:val="24"/>
          <w:szCs w:val="24"/>
          <w:lang w:val="lt-LT"/>
        </w:rPr>
        <w:t>, kuriai priklausote, finansinę situaciją</w:t>
      </w:r>
      <w:r w:rsidR="005812BE" w:rsidRPr="00DC2404">
        <w:rPr>
          <w:rFonts w:ascii="Times New Roman" w:hAnsi="Times New Roman" w:cs="Times New Roman"/>
          <w:sz w:val="24"/>
          <w:szCs w:val="24"/>
          <w:lang w:val="lt-LT"/>
        </w:rPr>
        <w:t>.</w:t>
      </w:r>
    </w:p>
    <w:p w14:paraId="1375608D" w14:textId="77777777" w:rsidR="00ED65AC" w:rsidRPr="00DC2404" w:rsidRDefault="00ED65AC"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p>
    <w:tbl>
      <w:tblPr>
        <w:tblStyle w:val="Lentelstinklelis"/>
        <w:tblW w:w="0" w:type="auto"/>
        <w:tblLook w:val="04A0" w:firstRow="1" w:lastRow="0" w:firstColumn="1" w:lastColumn="0" w:noHBand="0" w:noVBand="1"/>
      </w:tblPr>
      <w:tblGrid>
        <w:gridCol w:w="2093"/>
        <w:gridCol w:w="7761"/>
      </w:tblGrid>
      <w:tr w:rsidR="00ED65AC" w:rsidRPr="005E1988" w14:paraId="7152E02E" w14:textId="77777777" w:rsidTr="00D80DE0">
        <w:tc>
          <w:tcPr>
            <w:tcW w:w="2093" w:type="dxa"/>
          </w:tcPr>
          <w:p w14:paraId="0F169340" w14:textId="77777777" w:rsidR="00ED65AC" w:rsidRPr="005E1988" w:rsidRDefault="00ED65AC" w:rsidP="005E1988">
            <w:pPr>
              <w:pStyle w:val="Sraopastraipa"/>
              <w:tabs>
                <w:tab w:val="left" w:pos="993"/>
              </w:tabs>
              <w:spacing w:after="0" w:line="240" w:lineRule="auto"/>
              <w:ind w:left="0"/>
              <w:jc w:val="both"/>
              <w:rPr>
                <w:rFonts w:ascii="Times New Roman" w:hAnsi="Times New Roman" w:cs="Times New Roman"/>
                <w:b/>
                <w:szCs w:val="24"/>
                <w:lang w:val="lt-LT"/>
              </w:rPr>
            </w:pPr>
            <w:r w:rsidRPr="005E1988">
              <w:rPr>
                <w:rFonts w:ascii="Times New Roman" w:hAnsi="Times New Roman" w:cs="Times New Roman"/>
                <w:szCs w:val="24"/>
                <w:lang w:val="lt-LT"/>
              </w:rPr>
              <w:t>Labai mažų ir mažų įmonių vertinimas</w:t>
            </w:r>
          </w:p>
        </w:tc>
        <w:tc>
          <w:tcPr>
            <w:tcW w:w="7761" w:type="dxa"/>
          </w:tcPr>
          <w:p w14:paraId="701BB099" w14:textId="77777777" w:rsidR="00ED65AC" w:rsidRPr="005E1988" w:rsidRDefault="00ED65AC" w:rsidP="005E1988">
            <w:pPr>
              <w:pStyle w:val="Sraopastraipa"/>
              <w:tabs>
                <w:tab w:val="left" w:pos="993"/>
              </w:tabs>
              <w:spacing w:after="0" w:line="240" w:lineRule="auto"/>
              <w:ind w:left="0"/>
              <w:jc w:val="both"/>
              <w:rPr>
                <w:rFonts w:ascii="Times New Roman" w:hAnsi="Times New Roman" w:cs="Times New Roman"/>
                <w:szCs w:val="24"/>
                <w:lang w:val="lt-LT"/>
              </w:rPr>
            </w:pPr>
            <w:r w:rsidRPr="005E1988">
              <w:rPr>
                <w:rFonts w:ascii="Times New Roman" w:hAnsi="Times New Roman" w:cs="Times New Roman"/>
                <w:szCs w:val="24"/>
                <w:lang w:val="lt-LT"/>
              </w:rPr>
              <w:t xml:space="preserve">Vertinama, ar pareiškėjas atitinka Reglamento 2 straipsnio 18 dalies C ir D punktų nuostatas, t. y. Audito, apskaitos, turto vertinimo ir nemokumo valdymo tarnybos prie Lietuvos Respublikos finansų ministerijos </w:t>
            </w:r>
            <w:hyperlink r:id="rId16" w:history="1">
              <w:r w:rsidRPr="005E1988">
                <w:rPr>
                  <w:rStyle w:val="Hipersaitas"/>
                  <w:rFonts w:ascii="Times New Roman" w:hAnsi="Times New Roman" w:cs="Times New Roman"/>
                  <w:szCs w:val="24"/>
                  <w:lang w:val="lt-LT"/>
                </w:rPr>
                <w:t>internetiniame tinklalapyje</w:t>
              </w:r>
            </w:hyperlink>
            <w:r w:rsidRPr="005E1988">
              <w:rPr>
                <w:rFonts w:ascii="Times New Roman" w:hAnsi="Times New Roman" w:cs="Times New Roman"/>
                <w:szCs w:val="24"/>
                <w:lang w:val="lt-LT"/>
              </w:rPr>
              <w:t xml:space="preserve"> bus tikrinama, ar pareiškėjui nėra taikoma kolektyvinė nemokumo procedūra, taip pat pagal viešai prieinamą informaciją bus tikrinama, ar pareiškėjas nėra gavęs sanavimo ir restruktūrizavimo pagalbos.</w:t>
            </w:r>
          </w:p>
        </w:tc>
      </w:tr>
      <w:tr w:rsidR="00ED65AC" w:rsidRPr="005E1988" w14:paraId="5A8EE8C6" w14:textId="77777777" w:rsidTr="00D80DE0">
        <w:tc>
          <w:tcPr>
            <w:tcW w:w="2093" w:type="dxa"/>
          </w:tcPr>
          <w:p w14:paraId="136F35A2" w14:textId="2531085F" w:rsidR="00ED65AC" w:rsidRPr="005E1988" w:rsidRDefault="00ED65AC" w:rsidP="00D80DE0">
            <w:pPr>
              <w:pStyle w:val="Sraopastraipa"/>
              <w:tabs>
                <w:tab w:val="left" w:pos="993"/>
              </w:tabs>
              <w:spacing w:after="0" w:line="240" w:lineRule="auto"/>
              <w:ind w:left="0"/>
              <w:jc w:val="both"/>
              <w:rPr>
                <w:rFonts w:ascii="Times New Roman" w:hAnsi="Times New Roman" w:cs="Times New Roman"/>
                <w:b/>
                <w:szCs w:val="24"/>
                <w:lang w:val="lt-LT"/>
              </w:rPr>
            </w:pPr>
            <w:r w:rsidRPr="005E1988">
              <w:rPr>
                <w:rFonts w:ascii="Times New Roman" w:hAnsi="Times New Roman" w:cs="Times New Roman"/>
                <w:szCs w:val="24"/>
                <w:lang w:val="lt-LT"/>
              </w:rPr>
              <w:t>Vidutinių įmonių, vertinimo momentu veiklą vykdančių trumpiau nei 3 metus</w:t>
            </w:r>
            <w:r w:rsidR="00D80DE0">
              <w:rPr>
                <w:rFonts w:ascii="Times New Roman" w:hAnsi="Times New Roman" w:cs="Times New Roman"/>
                <w:szCs w:val="24"/>
                <w:lang w:val="lt-LT"/>
              </w:rPr>
              <w:t>**</w:t>
            </w:r>
            <w:r w:rsidRPr="005E1988">
              <w:rPr>
                <w:rFonts w:ascii="Times New Roman" w:hAnsi="Times New Roman" w:cs="Times New Roman"/>
                <w:szCs w:val="24"/>
                <w:lang w:val="lt-LT"/>
              </w:rPr>
              <w:t>, vertinimas</w:t>
            </w:r>
          </w:p>
        </w:tc>
        <w:tc>
          <w:tcPr>
            <w:tcW w:w="7761" w:type="dxa"/>
          </w:tcPr>
          <w:p w14:paraId="2C693123" w14:textId="77777777" w:rsidR="00ED65AC" w:rsidRPr="005E1988" w:rsidRDefault="00ED65AC" w:rsidP="005E1988">
            <w:pPr>
              <w:tabs>
                <w:tab w:val="left" w:pos="993"/>
              </w:tabs>
              <w:ind w:firstLine="0"/>
              <w:jc w:val="both"/>
              <w:rPr>
                <w:sz w:val="22"/>
                <w:szCs w:val="24"/>
              </w:rPr>
            </w:pPr>
            <w:r w:rsidRPr="005E1988">
              <w:rPr>
                <w:sz w:val="22"/>
                <w:szCs w:val="24"/>
              </w:rPr>
              <w:t>Vertinami tie patys kriterijai, kaip ir labai mažoms ir mažoms įmonėms.</w:t>
            </w:r>
          </w:p>
        </w:tc>
      </w:tr>
      <w:tr w:rsidR="00ED65AC" w:rsidRPr="005E1988" w14:paraId="282A2018" w14:textId="77777777" w:rsidTr="00D80DE0">
        <w:tc>
          <w:tcPr>
            <w:tcW w:w="2093" w:type="dxa"/>
          </w:tcPr>
          <w:p w14:paraId="3784E4B3" w14:textId="77777777" w:rsidR="00ED65AC" w:rsidRPr="005E1988" w:rsidRDefault="00ED65AC" w:rsidP="005E1988">
            <w:pPr>
              <w:pStyle w:val="Sraopastraipa"/>
              <w:tabs>
                <w:tab w:val="left" w:pos="993"/>
              </w:tabs>
              <w:spacing w:after="0" w:line="240" w:lineRule="auto"/>
              <w:ind w:left="0"/>
              <w:jc w:val="both"/>
              <w:rPr>
                <w:rFonts w:ascii="Times New Roman" w:hAnsi="Times New Roman" w:cs="Times New Roman"/>
                <w:szCs w:val="24"/>
                <w:lang w:val="lt-LT"/>
              </w:rPr>
            </w:pPr>
            <w:r w:rsidRPr="005E1988">
              <w:rPr>
                <w:rFonts w:ascii="Times New Roman" w:hAnsi="Times New Roman" w:cs="Times New Roman"/>
                <w:szCs w:val="24"/>
                <w:lang w:val="lt-LT"/>
              </w:rPr>
              <w:t>Vidutinių įmonių, vertinimo momentu veiklą vykdančių ilgiau nei 3 metus, vertinimas</w:t>
            </w:r>
          </w:p>
        </w:tc>
        <w:tc>
          <w:tcPr>
            <w:tcW w:w="7761" w:type="dxa"/>
          </w:tcPr>
          <w:p w14:paraId="004668AB" w14:textId="300BDBCF" w:rsidR="00ED65AC" w:rsidRPr="005E1988" w:rsidRDefault="00ED65AC" w:rsidP="005E1988">
            <w:pPr>
              <w:pStyle w:val="Sraopastraipa"/>
              <w:tabs>
                <w:tab w:val="left" w:pos="993"/>
              </w:tabs>
              <w:spacing w:after="0" w:line="240" w:lineRule="auto"/>
              <w:ind w:left="0"/>
              <w:jc w:val="both"/>
              <w:rPr>
                <w:rFonts w:ascii="Times New Roman" w:hAnsi="Times New Roman" w:cs="Times New Roman"/>
                <w:szCs w:val="24"/>
                <w:lang w:val="lt-LT"/>
              </w:rPr>
            </w:pPr>
            <w:r w:rsidRPr="005E1988">
              <w:rPr>
                <w:rFonts w:ascii="Times New Roman" w:hAnsi="Times New Roman" w:cs="Times New Roman"/>
                <w:szCs w:val="24"/>
                <w:lang w:val="lt-LT"/>
              </w:rPr>
              <w:t xml:space="preserve">Vertinami tie patys kriterijai, kaip ir labai mažoms ir mažoms įmonėms. Papildomai vertinama, ar pareiškėjas </w:t>
            </w:r>
            <w:r w:rsidR="005812BE" w:rsidRPr="005E1988">
              <w:rPr>
                <w:rFonts w:ascii="Times New Roman" w:hAnsi="Times New Roman" w:cs="Times New Roman"/>
                <w:szCs w:val="24"/>
                <w:lang w:val="lt-LT"/>
              </w:rPr>
              <w:t xml:space="preserve">ir „viena įmonė“ </w:t>
            </w:r>
            <w:r w:rsidRPr="005E1988">
              <w:rPr>
                <w:rFonts w:ascii="Times New Roman" w:hAnsi="Times New Roman" w:cs="Times New Roman"/>
                <w:szCs w:val="24"/>
                <w:lang w:val="lt-LT"/>
              </w:rPr>
              <w:t>atitinka Reglamento 2 straipsnio 18 dalies A arba B punktų nuostatas (A punktas taikomas ribotos turtinės atsakomybės bendrovėms, B – neribotos), t. y. vertinama, ar pareišk</w:t>
            </w:r>
            <w:r w:rsidR="005812BE" w:rsidRPr="005E1988">
              <w:rPr>
                <w:rFonts w:ascii="Times New Roman" w:hAnsi="Times New Roman" w:cs="Times New Roman"/>
                <w:szCs w:val="24"/>
                <w:lang w:val="lt-LT"/>
              </w:rPr>
              <w:t>ėjas</w:t>
            </w:r>
            <w:r w:rsidR="00F8333B" w:rsidRPr="005E1988">
              <w:rPr>
                <w:rFonts w:ascii="Times New Roman" w:hAnsi="Times New Roman" w:cs="Times New Roman"/>
                <w:szCs w:val="24"/>
                <w:lang w:val="lt-LT"/>
              </w:rPr>
              <w:t xml:space="preserve"> ir „viena įmonė“</w:t>
            </w:r>
            <w:r w:rsidR="005812BE" w:rsidRPr="005E1988">
              <w:rPr>
                <w:rFonts w:ascii="Times New Roman" w:hAnsi="Times New Roman" w:cs="Times New Roman"/>
                <w:szCs w:val="24"/>
                <w:lang w:val="lt-LT"/>
              </w:rPr>
              <w:t xml:space="preserve"> pagal patvirtintus 2019 m. </w:t>
            </w:r>
            <w:r w:rsidRPr="005E1988">
              <w:rPr>
                <w:rFonts w:ascii="Times New Roman" w:hAnsi="Times New Roman" w:cs="Times New Roman"/>
                <w:szCs w:val="24"/>
                <w:lang w:val="lt-LT"/>
              </w:rPr>
              <w:t>FA</w:t>
            </w:r>
            <w:r w:rsidR="005812BE" w:rsidRPr="005E1988">
              <w:rPr>
                <w:rFonts w:ascii="Times New Roman" w:hAnsi="Times New Roman" w:cs="Times New Roman"/>
                <w:szCs w:val="24"/>
                <w:lang w:val="lt-LT"/>
              </w:rPr>
              <w:t xml:space="preserve"> </w:t>
            </w:r>
            <w:r w:rsidRPr="005E1988">
              <w:rPr>
                <w:rFonts w:ascii="Times New Roman" w:hAnsi="Times New Roman" w:cs="Times New Roman"/>
                <w:szCs w:val="24"/>
                <w:lang w:val="lt-LT"/>
              </w:rPr>
              <w:t>dokumentus, pateiktus JAR</w:t>
            </w:r>
            <w:r w:rsidR="005812BE" w:rsidRPr="005E1988">
              <w:rPr>
                <w:rFonts w:ascii="Times New Roman" w:hAnsi="Times New Roman" w:cs="Times New Roman"/>
                <w:szCs w:val="24"/>
                <w:lang w:val="lt-LT"/>
              </w:rPr>
              <w:t>,</w:t>
            </w:r>
            <w:r w:rsidR="00F8333B" w:rsidRPr="005E1988">
              <w:rPr>
                <w:rFonts w:ascii="Times New Roman" w:hAnsi="Times New Roman" w:cs="Times New Roman"/>
                <w:szCs w:val="24"/>
                <w:lang w:val="lt-LT"/>
              </w:rPr>
              <w:t xml:space="preserve"> ir paraiškoje pateiktus duomenis </w:t>
            </w:r>
            <w:r w:rsidRPr="005E1988">
              <w:rPr>
                <w:rFonts w:ascii="Times New Roman" w:hAnsi="Times New Roman" w:cs="Times New Roman"/>
                <w:szCs w:val="24"/>
                <w:lang w:val="lt-LT"/>
              </w:rPr>
              <w:t>nėra praradę daugiau nei pusės (akcinio) kapitalo dėl sukauptų nuostolių (bus vertinami balanso eilutės „Nuosavas kapitalas“ duomenys</w:t>
            </w:r>
            <w:r w:rsidR="00F8333B" w:rsidRPr="005E1988">
              <w:rPr>
                <w:rFonts w:ascii="Times New Roman" w:hAnsi="Times New Roman" w:cs="Times New Roman"/>
                <w:szCs w:val="24"/>
                <w:lang w:val="lt-LT"/>
              </w:rPr>
              <w:t xml:space="preserve"> ir paraiškoje pateikta susijusių įmonių informacija</w:t>
            </w:r>
            <w:r w:rsidRPr="005E1988">
              <w:rPr>
                <w:rFonts w:ascii="Times New Roman" w:hAnsi="Times New Roman" w:cs="Times New Roman"/>
                <w:szCs w:val="24"/>
                <w:lang w:val="lt-LT"/>
              </w:rPr>
              <w:t>).</w:t>
            </w:r>
          </w:p>
        </w:tc>
      </w:tr>
      <w:tr w:rsidR="00ED65AC" w:rsidRPr="005E1988" w14:paraId="37B50100" w14:textId="77777777" w:rsidTr="00D80DE0">
        <w:tc>
          <w:tcPr>
            <w:tcW w:w="2093" w:type="dxa"/>
          </w:tcPr>
          <w:p w14:paraId="731E067E" w14:textId="77777777" w:rsidR="00ED65AC" w:rsidRPr="005E1988" w:rsidRDefault="00ED65AC" w:rsidP="005E1988">
            <w:pPr>
              <w:pStyle w:val="Sraopastraipa"/>
              <w:tabs>
                <w:tab w:val="left" w:pos="993"/>
              </w:tabs>
              <w:spacing w:after="0" w:line="240" w:lineRule="auto"/>
              <w:ind w:left="0"/>
              <w:jc w:val="both"/>
              <w:rPr>
                <w:rFonts w:ascii="Times New Roman" w:hAnsi="Times New Roman" w:cs="Times New Roman"/>
                <w:szCs w:val="24"/>
                <w:lang w:val="lt-LT"/>
              </w:rPr>
            </w:pPr>
            <w:r w:rsidRPr="005E1988">
              <w:rPr>
                <w:rFonts w:ascii="Times New Roman" w:hAnsi="Times New Roman" w:cs="Times New Roman"/>
                <w:szCs w:val="24"/>
                <w:lang w:val="lt-LT"/>
              </w:rPr>
              <w:t>Didelių įmonių vertinimas</w:t>
            </w:r>
          </w:p>
        </w:tc>
        <w:tc>
          <w:tcPr>
            <w:tcW w:w="7761" w:type="dxa"/>
          </w:tcPr>
          <w:p w14:paraId="61EC0CD4" w14:textId="58C75E71" w:rsidR="00ED65AC" w:rsidRPr="005E1988" w:rsidRDefault="00ED65AC" w:rsidP="005E1988">
            <w:pPr>
              <w:pStyle w:val="Sraopastraipa"/>
              <w:tabs>
                <w:tab w:val="left" w:pos="993"/>
              </w:tabs>
              <w:spacing w:after="0" w:line="240" w:lineRule="auto"/>
              <w:ind w:left="0"/>
              <w:jc w:val="both"/>
              <w:rPr>
                <w:rFonts w:ascii="Times New Roman" w:hAnsi="Times New Roman" w:cs="Times New Roman"/>
                <w:szCs w:val="24"/>
                <w:lang w:val="lt-LT"/>
              </w:rPr>
            </w:pPr>
            <w:r w:rsidRPr="005E1988">
              <w:rPr>
                <w:rFonts w:ascii="Times New Roman" w:hAnsi="Times New Roman" w:cs="Times New Roman"/>
                <w:szCs w:val="24"/>
                <w:lang w:val="lt-LT"/>
              </w:rPr>
              <w:t>Vertinami visi Reglamento 2 straipsnio 18 dalies kriterijai – A arba B, taip pat C, D ir E. A-D kriterijai aprašyti šioje lentelėje aukščiau. Reglamento 2 straipsnio 18 dalies E punkte nustatyti rodikliai (įmonės balansinis skolos ir nuosavo kapitalo santykis ir įmonės EBITDA (pajamų neatskaičius palūkanų, mokesčių, nusidėvėjimo, ir amortizacijos) palūkanų padengimo santykis) bus skaičiuojami ir vertinami pagal pareiškėjo</w:t>
            </w:r>
            <w:r w:rsidR="005812BE" w:rsidRPr="005E1988">
              <w:rPr>
                <w:rFonts w:ascii="Times New Roman" w:hAnsi="Times New Roman" w:cs="Times New Roman"/>
                <w:szCs w:val="24"/>
                <w:lang w:val="lt-LT"/>
              </w:rPr>
              <w:t xml:space="preserve"> ir „vienos įmonės“</w:t>
            </w:r>
            <w:r w:rsidRPr="005E1988">
              <w:rPr>
                <w:rFonts w:ascii="Times New Roman" w:hAnsi="Times New Roman" w:cs="Times New Roman"/>
                <w:szCs w:val="24"/>
                <w:lang w:val="lt-LT"/>
              </w:rPr>
              <w:t xml:space="preserve"> paskutinių dvejų metų patvirtintų FA dokumentų, pateiktų JAR, duomenis</w:t>
            </w:r>
            <w:r w:rsidR="00F8333B" w:rsidRPr="005E1988">
              <w:rPr>
                <w:rFonts w:ascii="Times New Roman" w:hAnsi="Times New Roman" w:cs="Times New Roman"/>
                <w:szCs w:val="24"/>
                <w:lang w:val="lt-LT"/>
              </w:rPr>
              <w:t xml:space="preserve"> ir paraiškoje pateiktą susijusių įmonių informaciją</w:t>
            </w:r>
            <w:r w:rsidRPr="005E1988">
              <w:rPr>
                <w:rFonts w:ascii="Times New Roman" w:hAnsi="Times New Roman" w:cs="Times New Roman"/>
                <w:szCs w:val="24"/>
                <w:lang w:val="lt-LT"/>
              </w:rPr>
              <w:t>.</w:t>
            </w:r>
          </w:p>
        </w:tc>
      </w:tr>
    </w:tbl>
    <w:p w14:paraId="1CAE08C5" w14:textId="7D2EE319" w:rsidR="00ED65AC" w:rsidRPr="00DC2404" w:rsidRDefault="00ED65AC" w:rsidP="00DC2404">
      <w:pPr>
        <w:tabs>
          <w:tab w:val="left" w:pos="993"/>
        </w:tabs>
        <w:ind w:firstLine="567"/>
        <w:jc w:val="both"/>
        <w:rPr>
          <w:szCs w:val="24"/>
        </w:rPr>
      </w:pPr>
    </w:p>
    <w:p w14:paraId="6655482A" w14:textId="77777777" w:rsidR="00D80DE0" w:rsidRDefault="005812BE" w:rsidP="00DC2404">
      <w:pPr>
        <w:tabs>
          <w:tab w:val="left" w:pos="993"/>
        </w:tabs>
        <w:ind w:firstLine="567"/>
        <w:jc w:val="both"/>
        <w:rPr>
          <w:sz w:val="22"/>
          <w:szCs w:val="24"/>
        </w:rPr>
      </w:pPr>
      <w:r w:rsidRPr="005E1988">
        <w:rPr>
          <w:sz w:val="22"/>
          <w:szCs w:val="24"/>
        </w:rPr>
        <w:t xml:space="preserve">** 3 metų taisyklė taikoma „vienos įmonės“ apibrėžtyje, t. y. visos „vieną įmonę“ sudarančios įmonės vertinimo metu veiklą turi vykdyti trumpiau nei 3 metus. Jeigu bent viena įmonė veiklą vykdo ilgiau nei 3 metus – išimtis netaikoma ir vertinimas atliekamas </w:t>
      </w:r>
      <w:r w:rsidR="00D80DE0" w:rsidRPr="005E1988">
        <w:rPr>
          <w:sz w:val="22"/>
          <w:szCs w:val="24"/>
        </w:rPr>
        <w:t>taip, kaip aprašyta prie „Vidutinių įmonių, vertinimo momentu veiklą vykdančių ilgiau nei 3 metus, vertinimas“.</w:t>
      </w:r>
      <w:r w:rsidR="00D80DE0">
        <w:rPr>
          <w:sz w:val="22"/>
          <w:szCs w:val="24"/>
        </w:rPr>
        <w:t xml:space="preserve"> </w:t>
      </w:r>
    </w:p>
    <w:p w14:paraId="1A8D8066" w14:textId="606FADA3" w:rsidR="005812BE" w:rsidRPr="005E1988" w:rsidRDefault="00D80DE0" w:rsidP="00DC2404">
      <w:pPr>
        <w:tabs>
          <w:tab w:val="left" w:pos="993"/>
        </w:tabs>
        <w:ind w:firstLine="567"/>
        <w:jc w:val="both"/>
        <w:rPr>
          <w:sz w:val="22"/>
          <w:szCs w:val="24"/>
        </w:rPr>
      </w:pPr>
      <w:r>
        <w:rPr>
          <w:sz w:val="22"/>
          <w:szCs w:val="24"/>
        </w:rPr>
        <w:t xml:space="preserve">Pvz., pareiškėjas pagal SVV įstatymą yra priskiriamas vidutinės įmonės kategorijai, jis veiklą vykdo 2 metus, tačiau viena jo susijusi įmonė veiklą vykdo 5 metus. Tokiu atveju vertinama, kad „viena įmonė“ veiklą vykdo ilgiau nei 3 metus ir vertinimas atliekamas </w:t>
      </w:r>
      <w:r w:rsidRPr="005E1988">
        <w:rPr>
          <w:sz w:val="22"/>
          <w:szCs w:val="24"/>
        </w:rPr>
        <w:t>taip, kaip aprašyta prie „Vidutinių įmonių, vertinimo momentu veiklą vykdančių ilgiau nei 3 metus, vertinimas“.</w:t>
      </w:r>
    </w:p>
    <w:p w14:paraId="69476B25" w14:textId="7E9ABFF4" w:rsidR="00B755A2" w:rsidRPr="00DC2404" w:rsidRDefault="00B755A2" w:rsidP="00DC2404">
      <w:pPr>
        <w:tabs>
          <w:tab w:val="left" w:pos="993"/>
        </w:tabs>
        <w:ind w:firstLine="567"/>
        <w:jc w:val="both"/>
        <w:rPr>
          <w:szCs w:val="24"/>
        </w:rPr>
      </w:pPr>
    </w:p>
    <w:p w14:paraId="4A1AD165" w14:textId="20D806C7" w:rsidR="00F8333B" w:rsidRPr="00DC2404" w:rsidRDefault="00F8333B"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DC2404">
        <w:rPr>
          <w:rFonts w:ascii="Times New Roman" w:hAnsi="Times New Roman" w:cs="Times New Roman"/>
          <w:sz w:val="24"/>
          <w:szCs w:val="24"/>
          <w:lang w:val="lt-LT"/>
        </w:rPr>
        <w:t xml:space="preserve">Kad vertinimas vyktų sklandžiau ir subsidija Jus pasiektų greičiau, prašome užtikrinti, kad JAR būtų pateikti tiek Jūsų, tiek Jūsų Lietuvoje registruotų susijusių įmonių patvirtintų FA dokumentų </w:t>
      </w:r>
      <w:r w:rsidRPr="00DC2404">
        <w:rPr>
          <w:rFonts w:ascii="Times New Roman" w:hAnsi="Times New Roman" w:cs="Times New Roman"/>
          <w:sz w:val="24"/>
          <w:szCs w:val="24"/>
          <w:u w:val="single"/>
          <w:lang w:val="lt-LT"/>
        </w:rPr>
        <w:t>elektroninio formato</w:t>
      </w:r>
      <w:r w:rsidRPr="00DC2404">
        <w:rPr>
          <w:rFonts w:ascii="Times New Roman" w:hAnsi="Times New Roman" w:cs="Times New Roman"/>
          <w:sz w:val="24"/>
          <w:szCs w:val="24"/>
          <w:lang w:val="lt-LT"/>
        </w:rPr>
        <w:t xml:space="preserve"> rinkiniai (ne skenuoti </w:t>
      </w:r>
      <w:r w:rsidRPr="00DC2404">
        <w:rPr>
          <w:rFonts w:ascii="Times New Roman" w:hAnsi="Times New Roman" w:cs="Times New Roman"/>
          <w:i/>
          <w:sz w:val="24"/>
          <w:szCs w:val="24"/>
          <w:lang w:val="lt-LT"/>
        </w:rPr>
        <w:t>pdf</w:t>
      </w:r>
      <w:r w:rsidRPr="00DC2404">
        <w:rPr>
          <w:rFonts w:ascii="Times New Roman" w:hAnsi="Times New Roman" w:cs="Times New Roman"/>
          <w:sz w:val="24"/>
          <w:szCs w:val="24"/>
          <w:lang w:val="lt-LT"/>
        </w:rPr>
        <w:t xml:space="preserve"> formato dokumentai). Daugiau informacijos apie FA teikimą el. būdu rasite </w:t>
      </w:r>
      <w:hyperlink r:id="rId17" w:history="1">
        <w:r w:rsidRPr="00DC2404">
          <w:rPr>
            <w:rStyle w:val="Hipersaitas"/>
            <w:rFonts w:ascii="Times New Roman" w:hAnsi="Times New Roman" w:cs="Times New Roman"/>
            <w:sz w:val="24"/>
            <w:szCs w:val="24"/>
            <w:lang w:val="lt-LT"/>
          </w:rPr>
          <w:t>čia</w:t>
        </w:r>
      </w:hyperlink>
      <w:r w:rsidRPr="00DC2404">
        <w:rPr>
          <w:rFonts w:ascii="Times New Roman" w:hAnsi="Times New Roman" w:cs="Times New Roman"/>
          <w:sz w:val="24"/>
          <w:szCs w:val="24"/>
          <w:lang w:val="lt-LT"/>
        </w:rPr>
        <w:t>.</w:t>
      </w:r>
    </w:p>
    <w:p w14:paraId="714278A3" w14:textId="77777777" w:rsidR="00F8333B" w:rsidRPr="00DC2404" w:rsidRDefault="00F8333B" w:rsidP="00DC2404">
      <w:pPr>
        <w:tabs>
          <w:tab w:val="left" w:pos="993"/>
        </w:tabs>
        <w:ind w:firstLine="567"/>
        <w:jc w:val="both"/>
        <w:rPr>
          <w:szCs w:val="24"/>
        </w:rPr>
      </w:pPr>
    </w:p>
    <w:p w14:paraId="246B5944" w14:textId="77777777" w:rsidR="00322C1F" w:rsidRPr="00DC2404" w:rsidRDefault="00322C1F"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DC2404">
        <w:rPr>
          <w:rFonts w:ascii="Times New Roman" w:hAnsi="Times New Roman" w:cs="Times New Roman"/>
          <w:b/>
          <w:sz w:val="24"/>
          <w:szCs w:val="24"/>
          <w:lang w:val="lt-LT"/>
        </w:rPr>
        <w:t>Apraše nurodyta, kad subsidija gali būti neskiriama arba mažinamas jos dydis, jei bendra „vienai įmonei“ teikiamos valstybės pagalbos pagal Komunikatą (subsidijų, dotacijų, mokesčių lengvatų forma) suma viršija 800 000 Eur. Kas yra „viena įmonė“ bei kaip bus apskaičiuota ir įvertinta 800 000 Eur riba „vienai įmonei“?</w:t>
      </w:r>
    </w:p>
    <w:p w14:paraId="117F8072" w14:textId="1D021E26" w:rsidR="00F8333B" w:rsidRPr="00DC2404" w:rsidRDefault="00322C1F"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DC2404">
        <w:rPr>
          <w:rFonts w:ascii="Times New Roman" w:hAnsi="Times New Roman" w:cs="Times New Roman"/>
          <w:b/>
          <w:sz w:val="24"/>
          <w:szCs w:val="24"/>
          <w:lang w:val="lt-LT"/>
        </w:rPr>
        <w:t>Atsakymas:</w:t>
      </w:r>
      <w:r w:rsidRPr="00DC2404">
        <w:rPr>
          <w:rFonts w:ascii="Times New Roman" w:hAnsi="Times New Roman" w:cs="Times New Roman"/>
          <w:sz w:val="24"/>
          <w:szCs w:val="24"/>
          <w:lang w:val="lt-LT"/>
        </w:rPr>
        <w:t xml:space="preserve"> Jeigu Jūsų įmonė pagal SVV įstatymo nuostatas atitinka savarankiškos įmonės apibrėžtį (t. y. neturite nei susijusių, nei partnerinių įmonių), Jūsų įmonė šio Aprašo ir </w:t>
      </w:r>
      <w:hyperlink r:id="rId18" w:history="1">
        <w:r w:rsidRPr="00DC2404">
          <w:rPr>
            <w:rStyle w:val="Hipersaitas"/>
            <w:rFonts w:ascii="Times New Roman" w:hAnsi="Times New Roman" w:cs="Times New Roman"/>
            <w:sz w:val="24"/>
            <w:szCs w:val="24"/>
            <w:lang w:val="lt-LT"/>
          </w:rPr>
          <w:t>Europos Komisijos komunikato</w:t>
        </w:r>
      </w:hyperlink>
      <w:r w:rsidRPr="00DC2404">
        <w:rPr>
          <w:rStyle w:val="Dokumentoinaosnumeris"/>
          <w:rFonts w:ascii="Times New Roman" w:hAnsi="Times New Roman" w:cs="Times New Roman"/>
          <w:sz w:val="24"/>
          <w:szCs w:val="24"/>
          <w:lang w:val="lt-LT"/>
        </w:rPr>
        <w:endnoteReference w:id="10"/>
      </w:r>
      <w:r w:rsidRPr="00DC2404">
        <w:rPr>
          <w:rFonts w:ascii="Times New Roman" w:hAnsi="Times New Roman" w:cs="Times New Roman"/>
          <w:sz w:val="24"/>
          <w:szCs w:val="24"/>
          <w:lang w:val="lt-LT"/>
        </w:rPr>
        <w:t xml:space="preserve"> (toliau – Komunikatas) apibrėžtyje bus laikoma „viena įmone“ bei </w:t>
      </w:r>
      <w:r w:rsidRPr="00DC2404">
        <w:rPr>
          <w:rFonts w:ascii="Times New Roman" w:hAnsi="Times New Roman" w:cs="Times New Roman"/>
          <w:sz w:val="24"/>
          <w:szCs w:val="24"/>
          <w:lang w:val="lt-LT"/>
        </w:rPr>
        <w:lastRenderedPageBreak/>
        <w:t xml:space="preserve">atitinkamai individualiai galės pasinaudoti iki 800 000 Eur valstybės pagalbos limitu. Valstybės pagalba (subsidija), teikiama pagal šią priemonę, bus sumuojama su anksčiau įmonės pagal Komunikato 3.1 skirsnį gauta valstybės pagalba. </w:t>
      </w:r>
    </w:p>
    <w:p w14:paraId="1596EEA7" w14:textId="4D15F51F" w:rsidR="00F8333B" w:rsidRPr="00DC2404" w:rsidRDefault="00682291"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DC2404">
        <w:rPr>
          <w:rFonts w:ascii="Times New Roman" w:hAnsi="Times New Roman" w:cs="Times New Roman"/>
          <w:sz w:val="24"/>
          <w:szCs w:val="24"/>
          <w:lang w:val="lt-LT"/>
        </w:rPr>
        <w:t>J</w:t>
      </w:r>
      <w:r w:rsidR="00F8333B" w:rsidRPr="00DC2404">
        <w:rPr>
          <w:rFonts w:ascii="Times New Roman" w:hAnsi="Times New Roman" w:cs="Times New Roman"/>
          <w:sz w:val="24"/>
          <w:szCs w:val="24"/>
          <w:lang w:val="lt-LT"/>
        </w:rPr>
        <w:t>eigu Jūsų įmonė nėra savarankiška, į „vienos įmonės“ apibrėžtį įeisite Jūs ir visos Jūsų susijusios įmonės</w:t>
      </w:r>
      <w:r w:rsidRPr="00DC2404">
        <w:rPr>
          <w:rFonts w:ascii="Times New Roman" w:hAnsi="Times New Roman" w:cs="Times New Roman"/>
          <w:sz w:val="24"/>
          <w:szCs w:val="24"/>
          <w:lang w:val="lt-LT"/>
        </w:rPr>
        <w:t>. Tokiu atveju, bus sumuojama visa Jūsų ir Jūsų susijusių įmonių pagal Komunikato 3.1 skirsnį gauta valstybės pagalba, kuri bendrai negalės viršyti 800 000 Eur valstybės pagalbos ribos.</w:t>
      </w:r>
    </w:p>
    <w:p w14:paraId="454C3FD9" w14:textId="60DCE701" w:rsidR="00322C1F" w:rsidRPr="00DC2404" w:rsidRDefault="00322C1F"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DC2404">
        <w:rPr>
          <w:rFonts w:ascii="Times New Roman" w:hAnsi="Times New Roman" w:cs="Times New Roman"/>
          <w:sz w:val="24"/>
          <w:szCs w:val="24"/>
          <w:lang w:val="lt-LT"/>
        </w:rPr>
        <w:t>Subsidija bus neskiriama arba atitinkamai mažinamas jos dydis, jei bus nustatyta, kad bendra „vienai įmonei“ teikiamos valstybės pagalbos pagal Komunikatą suma, įskaitant ir apskaičiuotą pagal Aprašą skiriamą subsidiją, viršys 800 000 Eur.</w:t>
      </w:r>
    </w:p>
    <w:p w14:paraId="193A3FE0" w14:textId="354AD19F" w:rsidR="00322C1F" w:rsidRPr="00DC2404" w:rsidRDefault="00322C1F"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DC2404">
        <w:rPr>
          <w:rFonts w:ascii="Times New Roman" w:hAnsi="Times New Roman" w:cs="Times New Roman"/>
          <w:sz w:val="24"/>
          <w:szCs w:val="24"/>
          <w:lang w:val="lt-LT"/>
        </w:rPr>
        <w:t>Prašome prieš teikiant paraišką įsivertinti, ar anksčiau</w:t>
      </w:r>
      <w:r w:rsidR="00F8333B" w:rsidRPr="00DC2404">
        <w:rPr>
          <w:rFonts w:ascii="Times New Roman" w:hAnsi="Times New Roman" w:cs="Times New Roman"/>
          <w:sz w:val="24"/>
          <w:szCs w:val="24"/>
          <w:lang w:val="lt-LT"/>
        </w:rPr>
        <w:t xml:space="preserve"> Jūs ir Jūsų susijusios įmonės (jeigu tokių turite) yra gavusios </w:t>
      </w:r>
      <w:r w:rsidRPr="00DC2404">
        <w:rPr>
          <w:rFonts w:ascii="Times New Roman" w:hAnsi="Times New Roman" w:cs="Times New Roman"/>
          <w:sz w:val="24"/>
          <w:szCs w:val="24"/>
          <w:lang w:val="lt-LT"/>
        </w:rPr>
        <w:t>valstybės pagalbą pagal Komunikato 3.1 skirsnį (tiesioginių dotacijų, grąžintinų avansų arba mokesčių lengvatų forma) ir ar nebus viršyta 800 000 Eur valstybės pagalbos riba.</w:t>
      </w:r>
    </w:p>
    <w:p w14:paraId="6AB13842" w14:textId="77777777" w:rsidR="00322C1F" w:rsidRPr="00DC2404" w:rsidRDefault="00322C1F" w:rsidP="00DC2404">
      <w:pPr>
        <w:pStyle w:val="Sraopastraipa"/>
        <w:tabs>
          <w:tab w:val="left" w:pos="993"/>
        </w:tabs>
        <w:spacing w:after="0" w:line="240" w:lineRule="auto"/>
        <w:ind w:left="0" w:firstLine="567"/>
        <w:jc w:val="both"/>
        <w:rPr>
          <w:rFonts w:ascii="Times New Roman" w:hAnsi="Times New Roman" w:cs="Times New Roman"/>
          <w:b/>
          <w:sz w:val="24"/>
          <w:szCs w:val="24"/>
          <w:lang w:val="lt-LT"/>
        </w:rPr>
      </w:pPr>
    </w:p>
    <w:p w14:paraId="2BC82B8C" w14:textId="77777777" w:rsidR="00322C1F" w:rsidRPr="00DC2404" w:rsidRDefault="00322C1F"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DC2404">
        <w:rPr>
          <w:rFonts w:ascii="Times New Roman" w:hAnsi="Times New Roman" w:cs="Times New Roman"/>
          <w:b/>
          <w:sz w:val="24"/>
          <w:szCs w:val="24"/>
          <w:lang w:val="lt-LT"/>
        </w:rPr>
        <w:t>Jeigu paraiškoje pateiksiu netikslią informaciją, ar galėsiu paraišką tikslinti?</w:t>
      </w:r>
    </w:p>
    <w:p w14:paraId="393B5F18" w14:textId="77777777" w:rsidR="00322C1F" w:rsidRPr="00DC2404" w:rsidRDefault="00322C1F"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DC2404">
        <w:rPr>
          <w:rFonts w:ascii="Times New Roman" w:hAnsi="Times New Roman" w:cs="Times New Roman"/>
          <w:b/>
          <w:sz w:val="24"/>
          <w:szCs w:val="24"/>
          <w:lang w:val="lt-LT"/>
        </w:rPr>
        <w:t xml:space="preserve">Atsakymas: </w:t>
      </w:r>
      <w:r w:rsidRPr="00DC2404">
        <w:rPr>
          <w:rFonts w:ascii="Times New Roman" w:hAnsi="Times New Roman" w:cs="Times New Roman"/>
          <w:sz w:val="24"/>
          <w:szCs w:val="24"/>
          <w:lang w:val="lt-LT"/>
        </w:rPr>
        <w:t xml:space="preserve">Taip, subsidijų paraiškos tikslinimo galimybė yra numatyta (žr. Aprašo 31 punktą), tačiau, siekiant efektyvesnio ir sklandesnio paraiškų vertinimo proceso bei greitesnio subsidijos išmokėjimo, prašome paraiškoje iš karto pateikti tikslią ir korektišką informaciją. Informuojame, kad jeigu paraiška bus tikslinama, paraiškos pateikimo data bus laikoma ne pradinės subsidijų paraiškos pateikimo data, o paskutinės patikslintos paraiškos pateikimo data ir atitinkamai nuo šios datos pradės iš naujo skaičiuotis paraiškos vertinimo terminai. Sprendimai dėl subsidijų skyrimo bus priimami atsižvelgiant į subsidijų paraiškų pateikimo datą, t. y. pirmiausiai subsidijos bus išmokamos anksčiausiai paraiškas pateikusiems pareiškėjams. </w:t>
      </w:r>
    </w:p>
    <w:p w14:paraId="35BBEF44" w14:textId="77777777" w:rsidR="00322C1F" w:rsidRPr="00DC2404" w:rsidRDefault="00322C1F" w:rsidP="00DC2404">
      <w:pPr>
        <w:tabs>
          <w:tab w:val="left" w:pos="993"/>
        </w:tabs>
        <w:ind w:firstLine="567"/>
        <w:jc w:val="both"/>
        <w:rPr>
          <w:szCs w:val="24"/>
        </w:rPr>
      </w:pPr>
    </w:p>
    <w:p w14:paraId="05D6CB7D" w14:textId="77777777" w:rsidR="00322C1F" w:rsidRPr="00DC2404" w:rsidRDefault="00322C1F"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u w:val="single"/>
          <w:lang w:val="lt-LT"/>
        </w:rPr>
      </w:pPr>
      <w:r w:rsidRPr="00DC2404">
        <w:rPr>
          <w:rFonts w:ascii="Times New Roman" w:hAnsi="Times New Roman" w:cs="Times New Roman"/>
          <w:b/>
          <w:sz w:val="24"/>
          <w:szCs w:val="24"/>
          <w:lang w:val="lt-LT"/>
        </w:rPr>
        <w:t>Kas yra susijusi įmonė? Kokie yra susijusių įmonių kriterijai?</w:t>
      </w:r>
    </w:p>
    <w:p w14:paraId="1C492E57" w14:textId="77777777" w:rsidR="00322C1F" w:rsidRPr="00DC2404" w:rsidRDefault="00322C1F"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DC2404">
        <w:rPr>
          <w:rFonts w:ascii="Times New Roman" w:hAnsi="Times New Roman" w:cs="Times New Roman"/>
          <w:b/>
          <w:sz w:val="24"/>
          <w:szCs w:val="24"/>
          <w:lang w:val="lt-LT"/>
        </w:rPr>
        <w:t xml:space="preserve">Atsakymas: </w:t>
      </w:r>
      <w:r w:rsidRPr="00DC2404">
        <w:rPr>
          <w:rFonts w:ascii="Times New Roman" w:hAnsi="Times New Roman" w:cs="Times New Roman"/>
          <w:sz w:val="24"/>
          <w:szCs w:val="24"/>
          <w:lang w:val="lt-LT"/>
        </w:rPr>
        <w:t>Susijusios įmonės apibrėžtis ir kriterijai yra nustatyti SVV įstatymo 3 straipsnio 16 dalyje:</w:t>
      </w:r>
    </w:p>
    <w:p w14:paraId="3E836E5C" w14:textId="77777777" w:rsidR="00322C1F" w:rsidRPr="00DC2404" w:rsidRDefault="00322C1F" w:rsidP="00DC2404">
      <w:pPr>
        <w:pStyle w:val="Sraopastraipa"/>
        <w:tabs>
          <w:tab w:val="left" w:pos="993"/>
        </w:tabs>
        <w:spacing w:after="0" w:line="240" w:lineRule="auto"/>
        <w:ind w:left="0" w:firstLine="567"/>
        <w:jc w:val="both"/>
        <w:rPr>
          <w:rFonts w:ascii="Times New Roman" w:hAnsi="Times New Roman" w:cs="Times New Roman"/>
          <w:i/>
          <w:sz w:val="24"/>
          <w:szCs w:val="24"/>
          <w:lang w:val="lt-LT"/>
        </w:rPr>
      </w:pPr>
      <w:r w:rsidRPr="00DC2404">
        <w:rPr>
          <w:rFonts w:ascii="Times New Roman" w:hAnsi="Times New Roman" w:cs="Times New Roman"/>
          <w:i/>
          <w:sz w:val="24"/>
          <w:szCs w:val="24"/>
          <w:lang w:val="lt-LT"/>
        </w:rPr>
        <w:t>„16. Įmonės, kurios atitinka bent vieną toliau nurodytų kriterijų, yra laikomos susijusiomis:</w:t>
      </w:r>
    </w:p>
    <w:p w14:paraId="532DA673" w14:textId="77777777" w:rsidR="00322C1F" w:rsidRPr="00DC2404" w:rsidRDefault="00322C1F" w:rsidP="00DC2404">
      <w:pPr>
        <w:pStyle w:val="Sraopastraipa"/>
        <w:tabs>
          <w:tab w:val="left" w:pos="993"/>
        </w:tabs>
        <w:spacing w:after="0" w:line="240" w:lineRule="auto"/>
        <w:ind w:left="0" w:firstLine="567"/>
        <w:jc w:val="both"/>
        <w:rPr>
          <w:rFonts w:ascii="Times New Roman" w:hAnsi="Times New Roman" w:cs="Times New Roman"/>
          <w:i/>
          <w:sz w:val="24"/>
          <w:szCs w:val="24"/>
          <w:lang w:val="lt-LT"/>
        </w:rPr>
      </w:pPr>
      <w:r w:rsidRPr="00DC2404">
        <w:rPr>
          <w:rFonts w:ascii="Times New Roman" w:hAnsi="Times New Roman" w:cs="Times New Roman"/>
          <w:i/>
          <w:sz w:val="24"/>
          <w:szCs w:val="24"/>
          <w:lang w:val="lt-LT"/>
        </w:rPr>
        <w:t>1) įmonės, kurias sieja kuris nors iš šių ryšių:</w:t>
      </w:r>
    </w:p>
    <w:p w14:paraId="19575A41" w14:textId="77777777" w:rsidR="00322C1F" w:rsidRPr="00DC2404" w:rsidRDefault="00322C1F" w:rsidP="00DC2404">
      <w:pPr>
        <w:pStyle w:val="Sraopastraipa"/>
        <w:tabs>
          <w:tab w:val="left" w:pos="993"/>
        </w:tabs>
        <w:spacing w:after="0" w:line="240" w:lineRule="auto"/>
        <w:ind w:left="0" w:firstLine="567"/>
        <w:jc w:val="both"/>
        <w:rPr>
          <w:rFonts w:ascii="Times New Roman" w:hAnsi="Times New Roman" w:cs="Times New Roman"/>
          <w:i/>
          <w:sz w:val="24"/>
          <w:szCs w:val="24"/>
          <w:lang w:val="lt-LT"/>
        </w:rPr>
      </w:pPr>
      <w:r w:rsidRPr="00DC2404">
        <w:rPr>
          <w:rFonts w:ascii="Times New Roman" w:hAnsi="Times New Roman" w:cs="Times New Roman"/>
          <w:i/>
          <w:sz w:val="24"/>
          <w:szCs w:val="24"/>
          <w:lang w:val="lt-LT"/>
        </w:rPr>
        <w:t xml:space="preserve">a) viena įmonė turi daugumą dalyvių balsų kitoje įmonėje; </w:t>
      </w:r>
    </w:p>
    <w:p w14:paraId="472E263C" w14:textId="77777777" w:rsidR="00322C1F" w:rsidRPr="00DC2404" w:rsidRDefault="00322C1F" w:rsidP="00DC2404">
      <w:pPr>
        <w:pStyle w:val="Sraopastraipa"/>
        <w:tabs>
          <w:tab w:val="left" w:pos="993"/>
        </w:tabs>
        <w:spacing w:after="0" w:line="240" w:lineRule="auto"/>
        <w:ind w:left="0" w:firstLine="567"/>
        <w:jc w:val="both"/>
        <w:rPr>
          <w:rFonts w:ascii="Times New Roman" w:hAnsi="Times New Roman" w:cs="Times New Roman"/>
          <w:i/>
          <w:sz w:val="24"/>
          <w:szCs w:val="24"/>
          <w:lang w:val="lt-LT"/>
        </w:rPr>
      </w:pPr>
      <w:r w:rsidRPr="00DC2404">
        <w:rPr>
          <w:rFonts w:ascii="Times New Roman" w:hAnsi="Times New Roman" w:cs="Times New Roman"/>
          <w:i/>
          <w:sz w:val="24"/>
          <w:szCs w:val="24"/>
          <w:lang w:val="lt-LT"/>
        </w:rPr>
        <w:t>b) viena įmonė turi teisę skirti ir atšaukti daugumą kitos įmonės valdymo, priežiūros ar administravimo organo narių;</w:t>
      </w:r>
    </w:p>
    <w:p w14:paraId="507DB598" w14:textId="77777777" w:rsidR="00322C1F" w:rsidRPr="00DC2404" w:rsidRDefault="00322C1F" w:rsidP="00DC2404">
      <w:pPr>
        <w:pStyle w:val="Sraopastraipa"/>
        <w:tabs>
          <w:tab w:val="left" w:pos="993"/>
        </w:tabs>
        <w:spacing w:after="0" w:line="240" w:lineRule="auto"/>
        <w:ind w:left="0" w:firstLine="567"/>
        <w:jc w:val="both"/>
        <w:rPr>
          <w:rFonts w:ascii="Times New Roman" w:hAnsi="Times New Roman" w:cs="Times New Roman"/>
          <w:i/>
          <w:sz w:val="24"/>
          <w:szCs w:val="24"/>
          <w:lang w:val="lt-LT"/>
        </w:rPr>
      </w:pPr>
      <w:r w:rsidRPr="00DC2404">
        <w:rPr>
          <w:rFonts w:ascii="Times New Roman" w:hAnsi="Times New Roman" w:cs="Times New Roman"/>
          <w:i/>
          <w:sz w:val="24"/>
          <w:szCs w:val="24"/>
          <w:lang w:val="lt-LT"/>
        </w:rPr>
        <w:t xml:space="preserve">c) įmonei suteikta teisė daryti lemiamą poveikį kitai įmonei dėl sutarčių, sudarytų su ta kita įmone, arba dėl šios įmonės steigimo dokumentų nuostatų; </w:t>
      </w:r>
    </w:p>
    <w:p w14:paraId="01AC7458" w14:textId="77777777" w:rsidR="00322C1F" w:rsidRPr="00DC2404" w:rsidRDefault="00322C1F" w:rsidP="00DC2404">
      <w:pPr>
        <w:pStyle w:val="Sraopastraipa"/>
        <w:tabs>
          <w:tab w:val="left" w:pos="993"/>
        </w:tabs>
        <w:spacing w:after="0" w:line="240" w:lineRule="auto"/>
        <w:ind w:left="0" w:firstLine="567"/>
        <w:jc w:val="both"/>
        <w:rPr>
          <w:rFonts w:ascii="Times New Roman" w:hAnsi="Times New Roman" w:cs="Times New Roman"/>
          <w:i/>
          <w:sz w:val="24"/>
          <w:szCs w:val="24"/>
          <w:lang w:val="lt-LT"/>
        </w:rPr>
      </w:pPr>
      <w:r w:rsidRPr="00DC2404">
        <w:rPr>
          <w:rFonts w:ascii="Times New Roman" w:hAnsi="Times New Roman" w:cs="Times New Roman"/>
          <w:i/>
          <w:sz w:val="24"/>
          <w:szCs w:val="24"/>
          <w:lang w:val="lt-LT"/>
        </w:rPr>
        <w:t xml:space="preserve">d) įmonė, turinti dalyvių balsų kitoje įmonėje, kuri dėl su tos kitos įmonės dalyviais sudarytų sutarčių kontroliuoja daugumą šios įmonės dalyvių balsų; </w:t>
      </w:r>
    </w:p>
    <w:p w14:paraId="4FF80B91" w14:textId="77777777" w:rsidR="00322C1F" w:rsidRPr="00DC2404" w:rsidRDefault="00322C1F" w:rsidP="00DC2404">
      <w:pPr>
        <w:pStyle w:val="Sraopastraipa"/>
        <w:tabs>
          <w:tab w:val="left" w:pos="993"/>
        </w:tabs>
        <w:spacing w:after="0" w:line="240" w:lineRule="auto"/>
        <w:ind w:left="0" w:firstLine="567"/>
        <w:jc w:val="both"/>
        <w:rPr>
          <w:rFonts w:ascii="Times New Roman" w:hAnsi="Times New Roman" w:cs="Times New Roman"/>
          <w:i/>
          <w:sz w:val="24"/>
          <w:szCs w:val="24"/>
          <w:lang w:val="lt-LT"/>
        </w:rPr>
      </w:pPr>
      <w:r w:rsidRPr="00DC2404">
        <w:rPr>
          <w:rFonts w:ascii="Times New Roman" w:hAnsi="Times New Roman" w:cs="Times New Roman"/>
          <w:i/>
          <w:sz w:val="24"/>
          <w:szCs w:val="24"/>
          <w:lang w:val="lt-LT"/>
        </w:rPr>
        <w:t>2) kai dėl to paties fizinio asmens ar kartu veikiančių fizinių asmenų veiklos susiformavę bent vienas iš šios dalies 1 punkte nurodytų įmonių ryšių, jeigu šios įmonės verčiasi tokia pačia veikla ar tokios pačios veiklos dalimi toje pačioje rinkoje ar susijusiose rinkose;</w:t>
      </w:r>
    </w:p>
    <w:p w14:paraId="79E08AF9" w14:textId="77777777" w:rsidR="00322C1F" w:rsidRPr="00DC2404" w:rsidRDefault="00322C1F"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DC2404">
        <w:rPr>
          <w:rFonts w:ascii="Times New Roman" w:hAnsi="Times New Roman" w:cs="Times New Roman"/>
          <w:i/>
          <w:sz w:val="24"/>
          <w:szCs w:val="24"/>
          <w:lang w:val="lt-LT"/>
        </w:rPr>
        <w:t>3) kai tarp įmonių yra susiformavę bent vienas iš šios dalies 1 punkte nurodytų įmonių ryšių per vieną ar kelias įmones arba per šio straipsnio 15 dalies 1–4 punktuose nurodytus investuotojus.“</w:t>
      </w:r>
    </w:p>
    <w:p w14:paraId="3640665F" w14:textId="77777777" w:rsidR="00322C1F" w:rsidRPr="00DC2404" w:rsidRDefault="00322C1F" w:rsidP="00DC2404">
      <w:pPr>
        <w:tabs>
          <w:tab w:val="left" w:pos="993"/>
        </w:tabs>
        <w:ind w:firstLine="567"/>
        <w:jc w:val="both"/>
        <w:rPr>
          <w:szCs w:val="24"/>
        </w:rPr>
      </w:pPr>
      <w:r w:rsidRPr="00DC2404">
        <w:rPr>
          <w:szCs w:val="24"/>
        </w:rPr>
        <w:t>Jeigu tenkinamas bent vienas SVV įstatymo 3 straipsnio 16 dalyje nustatytas kriterijus, įmonė bus laikoma susijusia, jeigu netenkinamas nei vienas – nesusijusia.</w:t>
      </w:r>
    </w:p>
    <w:p w14:paraId="5FA42459" w14:textId="2D29C088" w:rsidR="00322C1F" w:rsidRPr="00DC2404" w:rsidRDefault="00322C1F" w:rsidP="00DC2404">
      <w:pPr>
        <w:tabs>
          <w:tab w:val="left" w:pos="993"/>
        </w:tabs>
        <w:ind w:firstLine="567"/>
        <w:jc w:val="both"/>
        <w:rPr>
          <w:szCs w:val="24"/>
        </w:rPr>
      </w:pPr>
    </w:p>
    <w:p w14:paraId="1ACFABE0" w14:textId="5F104A5C" w:rsidR="00985037" w:rsidRPr="00DC2404" w:rsidRDefault="00985037"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DC2404">
        <w:rPr>
          <w:rFonts w:ascii="Times New Roman" w:hAnsi="Times New Roman" w:cs="Times New Roman"/>
          <w:b/>
          <w:sz w:val="24"/>
          <w:szCs w:val="24"/>
          <w:lang w:val="lt-LT"/>
        </w:rPr>
        <w:t>Tas pats fizinis asmuo turi 100 proc. įmonės A akcijų ir 100 proc. įmonės B akcijų, tačiau šios įmonės vykdo veiklą skirtinguose sektoriuose, pačios įmonės tarpusavyje niekaip nėra susijusios. Ar įmonės A ir B būtų laikomos susijusiomis?</w:t>
      </w:r>
    </w:p>
    <w:p w14:paraId="264CD7BD" w14:textId="5F2CF409" w:rsidR="00985037" w:rsidRPr="00DC2404" w:rsidRDefault="00985037"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DC2404">
        <w:rPr>
          <w:rFonts w:ascii="Times New Roman" w:hAnsi="Times New Roman" w:cs="Times New Roman"/>
          <w:b/>
          <w:sz w:val="24"/>
          <w:szCs w:val="24"/>
          <w:lang w:val="lt-LT"/>
        </w:rPr>
        <w:t xml:space="preserve">Atsakymas: </w:t>
      </w:r>
      <w:r w:rsidRPr="00DC2404">
        <w:rPr>
          <w:rFonts w:ascii="Times New Roman" w:hAnsi="Times New Roman" w:cs="Times New Roman"/>
          <w:sz w:val="24"/>
          <w:szCs w:val="24"/>
          <w:lang w:val="lt-LT"/>
        </w:rPr>
        <w:t xml:space="preserve">Viskas priklauso nuo to, ar akcininkas (fizinis asmuo) verčiasi ekonomine veikla, ar ne. Jeigu nesiverčia ir įmonės A, B tikrai vykdo veiklas skirtinguose/nesusijusiuose </w:t>
      </w:r>
      <w:r w:rsidRPr="00DC2404">
        <w:rPr>
          <w:rFonts w:ascii="Times New Roman" w:hAnsi="Times New Roman" w:cs="Times New Roman"/>
          <w:sz w:val="24"/>
          <w:szCs w:val="24"/>
          <w:lang w:val="lt-LT"/>
        </w:rPr>
        <w:lastRenderedPageBreak/>
        <w:t>sektoriuose – įmonės nesusijusios</w:t>
      </w:r>
      <w:r w:rsidR="00E23BBE" w:rsidRPr="00DC2404">
        <w:rPr>
          <w:rFonts w:ascii="Times New Roman" w:hAnsi="Times New Roman" w:cs="Times New Roman"/>
          <w:sz w:val="24"/>
          <w:szCs w:val="24"/>
          <w:lang w:val="lt-LT"/>
        </w:rPr>
        <w:t xml:space="preserve"> (paraiškos teikiamos savarankiškų įmonių kvietime)</w:t>
      </w:r>
      <w:r w:rsidRPr="00DC2404">
        <w:rPr>
          <w:rFonts w:ascii="Times New Roman" w:hAnsi="Times New Roman" w:cs="Times New Roman"/>
          <w:sz w:val="24"/>
          <w:szCs w:val="24"/>
          <w:lang w:val="lt-LT"/>
        </w:rPr>
        <w:t>. Jeigu verčiasi – susijusios</w:t>
      </w:r>
      <w:r w:rsidR="00BA38A5" w:rsidRPr="00DC2404">
        <w:rPr>
          <w:rFonts w:ascii="Times New Roman" w:hAnsi="Times New Roman" w:cs="Times New Roman"/>
          <w:sz w:val="24"/>
          <w:szCs w:val="24"/>
          <w:lang w:val="lt-LT"/>
        </w:rPr>
        <w:t xml:space="preserve"> visais atvejais, nepriklausomai nuo įmonių A, B vykdomų veiklų pobūdžio</w:t>
      </w:r>
      <w:r w:rsidR="00E23BBE" w:rsidRPr="00DC2404">
        <w:rPr>
          <w:rFonts w:ascii="Times New Roman" w:hAnsi="Times New Roman" w:cs="Times New Roman"/>
          <w:sz w:val="24"/>
          <w:szCs w:val="24"/>
          <w:lang w:val="lt-LT"/>
        </w:rPr>
        <w:t xml:space="preserve"> (paraiškos teikiamos nesavarankiškų įmonių kvietime)</w:t>
      </w:r>
      <w:r w:rsidRPr="00DC2404">
        <w:rPr>
          <w:rFonts w:ascii="Times New Roman" w:hAnsi="Times New Roman" w:cs="Times New Roman"/>
          <w:sz w:val="24"/>
          <w:szCs w:val="24"/>
          <w:lang w:val="lt-LT"/>
        </w:rPr>
        <w:t>. Atkreipiame Jūsų dėmesį, kad fizinis asmuo laikomas vykdančiu ekonominę veiklą, jeigu verčiasi pagal verslo liudijimą, individualios veiklos pažymą, ūkininko pažymėjimą, autorines sutartis, užsiima nekilnojamojo turto nuoma, turi saulės elektrinę ar kitais būdais gauna komercinių pajamų kaip fizinis asmuo.</w:t>
      </w:r>
    </w:p>
    <w:p w14:paraId="110C9F40" w14:textId="77777777" w:rsidR="00985037" w:rsidRPr="00DC2404" w:rsidRDefault="00985037" w:rsidP="00DC2404">
      <w:pPr>
        <w:pStyle w:val="Sraopastraipa"/>
        <w:tabs>
          <w:tab w:val="left" w:pos="993"/>
        </w:tabs>
        <w:spacing w:after="0" w:line="240" w:lineRule="auto"/>
        <w:ind w:left="0" w:firstLine="567"/>
        <w:jc w:val="both"/>
        <w:rPr>
          <w:rFonts w:ascii="Times New Roman" w:hAnsi="Times New Roman" w:cs="Times New Roman"/>
          <w:b/>
          <w:sz w:val="24"/>
          <w:szCs w:val="24"/>
          <w:lang w:val="lt-LT"/>
        </w:rPr>
      </w:pPr>
    </w:p>
    <w:p w14:paraId="5F6F93BC" w14:textId="59CE1034" w:rsidR="00985037" w:rsidRPr="00DC2404" w:rsidRDefault="00985037"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DC2404">
        <w:rPr>
          <w:rFonts w:ascii="Times New Roman" w:hAnsi="Times New Roman" w:cs="Times New Roman"/>
          <w:b/>
          <w:sz w:val="24"/>
          <w:szCs w:val="24"/>
          <w:lang w:val="lt-LT"/>
        </w:rPr>
        <w:t xml:space="preserve">Tas pats fizinis asmuo turi 100 proc. įmonės </w:t>
      </w:r>
      <w:r w:rsidR="00BA38A5" w:rsidRPr="00DC2404">
        <w:rPr>
          <w:rFonts w:ascii="Times New Roman" w:hAnsi="Times New Roman" w:cs="Times New Roman"/>
          <w:b/>
          <w:sz w:val="24"/>
          <w:szCs w:val="24"/>
          <w:lang w:val="lt-LT"/>
        </w:rPr>
        <w:t>X</w:t>
      </w:r>
      <w:r w:rsidRPr="00DC2404">
        <w:rPr>
          <w:rFonts w:ascii="Times New Roman" w:hAnsi="Times New Roman" w:cs="Times New Roman"/>
          <w:b/>
          <w:sz w:val="24"/>
          <w:szCs w:val="24"/>
          <w:lang w:val="lt-LT"/>
        </w:rPr>
        <w:t xml:space="preserve"> akcijų ir </w:t>
      </w:r>
      <w:r w:rsidR="00BA38A5" w:rsidRPr="00DC2404">
        <w:rPr>
          <w:rFonts w:ascii="Times New Roman" w:hAnsi="Times New Roman" w:cs="Times New Roman"/>
          <w:b/>
          <w:sz w:val="24"/>
          <w:szCs w:val="24"/>
          <w:lang w:val="lt-LT"/>
        </w:rPr>
        <w:t>60</w:t>
      </w:r>
      <w:r w:rsidRPr="00DC2404">
        <w:rPr>
          <w:rFonts w:ascii="Times New Roman" w:hAnsi="Times New Roman" w:cs="Times New Roman"/>
          <w:b/>
          <w:sz w:val="24"/>
          <w:szCs w:val="24"/>
          <w:lang w:val="lt-LT"/>
        </w:rPr>
        <w:t xml:space="preserve"> proc. įmonės </w:t>
      </w:r>
      <w:r w:rsidR="00BA38A5" w:rsidRPr="00DC2404">
        <w:rPr>
          <w:rFonts w:ascii="Times New Roman" w:hAnsi="Times New Roman" w:cs="Times New Roman"/>
          <w:b/>
          <w:sz w:val="24"/>
          <w:szCs w:val="24"/>
          <w:lang w:val="lt-LT"/>
        </w:rPr>
        <w:t>Y</w:t>
      </w:r>
      <w:r w:rsidRPr="00DC2404">
        <w:rPr>
          <w:rFonts w:ascii="Times New Roman" w:hAnsi="Times New Roman" w:cs="Times New Roman"/>
          <w:b/>
          <w:sz w:val="24"/>
          <w:szCs w:val="24"/>
          <w:lang w:val="lt-LT"/>
        </w:rPr>
        <w:t xml:space="preserve"> akcijų,</w:t>
      </w:r>
      <w:r w:rsidR="00BA38A5" w:rsidRPr="00DC2404">
        <w:rPr>
          <w:rFonts w:ascii="Times New Roman" w:hAnsi="Times New Roman" w:cs="Times New Roman"/>
          <w:b/>
          <w:sz w:val="24"/>
          <w:szCs w:val="24"/>
          <w:lang w:val="lt-LT"/>
        </w:rPr>
        <w:t xml:space="preserve"> abi įmonės veiklą vykdo metalo apdirbimo sektoriuje. </w:t>
      </w:r>
      <w:r w:rsidRPr="00DC2404">
        <w:rPr>
          <w:rFonts w:ascii="Times New Roman" w:hAnsi="Times New Roman" w:cs="Times New Roman"/>
          <w:b/>
          <w:sz w:val="24"/>
          <w:szCs w:val="24"/>
          <w:lang w:val="lt-LT"/>
        </w:rPr>
        <w:t xml:space="preserve">Ar įmonės </w:t>
      </w:r>
      <w:r w:rsidR="00BA38A5" w:rsidRPr="00DC2404">
        <w:rPr>
          <w:rFonts w:ascii="Times New Roman" w:hAnsi="Times New Roman" w:cs="Times New Roman"/>
          <w:b/>
          <w:sz w:val="24"/>
          <w:szCs w:val="24"/>
          <w:lang w:val="lt-LT"/>
        </w:rPr>
        <w:t>X</w:t>
      </w:r>
      <w:r w:rsidRPr="00DC2404">
        <w:rPr>
          <w:rFonts w:ascii="Times New Roman" w:hAnsi="Times New Roman" w:cs="Times New Roman"/>
          <w:b/>
          <w:sz w:val="24"/>
          <w:szCs w:val="24"/>
          <w:lang w:val="lt-LT"/>
        </w:rPr>
        <w:t xml:space="preserve"> ir </w:t>
      </w:r>
      <w:r w:rsidR="00BA38A5" w:rsidRPr="00DC2404">
        <w:rPr>
          <w:rFonts w:ascii="Times New Roman" w:hAnsi="Times New Roman" w:cs="Times New Roman"/>
          <w:b/>
          <w:sz w:val="24"/>
          <w:szCs w:val="24"/>
          <w:lang w:val="lt-LT"/>
        </w:rPr>
        <w:t>Y</w:t>
      </w:r>
      <w:r w:rsidRPr="00DC2404">
        <w:rPr>
          <w:rFonts w:ascii="Times New Roman" w:hAnsi="Times New Roman" w:cs="Times New Roman"/>
          <w:b/>
          <w:sz w:val="24"/>
          <w:szCs w:val="24"/>
          <w:lang w:val="lt-LT"/>
        </w:rPr>
        <w:t xml:space="preserve"> būtų laikomos susijusiomis?</w:t>
      </w:r>
      <w:r w:rsidR="00BA38A5" w:rsidRPr="00DC2404">
        <w:rPr>
          <w:rFonts w:ascii="Times New Roman" w:hAnsi="Times New Roman" w:cs="Times New Roman"/>
          <w:b/>
          <w:sz w:val="24"/>
          <w:szCs w:val="24"/>
          <w:lang w:val="lt-LT"/>
        </w:rPr>
        <w:t xml:space="preserve"> Ar įmonės X ir Y gali teikti paraiškas savarankiškų įmonių kvietime?</w:t>
      </w:r>
    </w:p>
    <w:p w14:paraId="51508789" w14:textId="20B1110D" w:rsidR="00BA38A5" w:rsidRPr="00DC2404" w:rsidRDefault="00BA38A5" w:rsidP="00DC2404">
      <w:pPr>
        <w:pStyle w:val="Sraopastraipa"/>
        <w:tabs>
          <w:tab w:val="left" w:pos="993"/>
        </w:tabs>
        <w:spacing w:after="0" w:line="240" w:lineRule="auto"/>
        <w:ind w:left="0" w:firstLine="567"/>
        <w:jc w:val="both"/>
        <w:rPr>
          <w:rFonts w:ascii="Times New Roman" w:hAnsi="Times New Roman" w:cs="Times New Roman"/>
          <w:b/>
          <w:sz w:val="24"/>
          <w:szCs w:val="24"/>
          <w:lang w:val="lt-LT"/>
        </w:rPr>
      </w:pPr>
      <w:r w:rsidRPr="00DC2404">
        <w:rPr>
          <w:rFonts w:ascii="Times New Roman" w:hAnsi="Times New Roman" w:cs="Times New Roman"/>
          <w:b/>
          <w:sz w:val="24"/>
          <w:szCs w:val="24"/>
          <w:lang w:val="lt-LT"/>
        </w:rPr>
        <w:t xml:space="preserve">Atsakymas: </w:t>
      </w:r>
      <w:r w:rsidRPr="00DC2404">
        <w:rPr>
          <w:rFonts w:ascii="Times New Roman" w:hAnsi="Times New Roman" w:cs="Times New Roman"/>
          <w:sz w:val="24"/>
          <w:szCs w:val="24"/>
          <w:lang w:val="lt-LT"/>
        </w:rPr>
        <w:t>Įmonės X ir Y pagal SVV įstatymo 3 straipsnio 16 dalies 2 punktą (</w:t>
      </w:r>
      <w:r w:rsidRPr="00DC2404">
        <w:rPr>
          <w:rFonts w:ascii="Times New Roman" w:hAnsi="Times New Roman" w:cs="Times New Roman"/>
          <w:i/>
          <w:sz w:val="24"/>
          <w:szCs w:val="24"/>
          <w:lang w:val="lt-LT"/>
        </w:rPr>
        <w:t xml:space="preserve">„kai </w:t>
      </w:r>
      <w:r w:rsidRPr="00DC2404">
        <w:rPr>
          <w:rFonts w:ascii="Times New Roman" w:hAnsi="Times New Roman" w:cs="Times New Roman"/>
          <w:i/>
          <w:sz w:val="24"/>
          <w:szCs w:val="24"/>
          <w:u w:val="single"/>
          <w:lang w:val="lt-LT"/>
        </w:rPr>
        <w:t>dėl to paties fizinio asmens</w:t>
      </w:r>
      <w:r w:rsidRPr="00DC2404">
        <w:rPr>
          <w:rFonts w:ascii="Times New Roman" w:hAnsi="Times New Roman" w:cs="Times New Roman"/>
          <w:i/>
          <w:sz w:val="24"/>
          <w:szCs w:val="24"/>
          <w:lang w:val="lt-LT"/>
        </w:rPr>
        <w:t xml:space="preserve"> ar kartu veikiančių fizinių asmenų veiklos susiformavę bent vienas iš šios dalies 1 punkte nurodytų įmonių ryšių, jeigu šios </w:t>
      </w:r>
      <w:r w:rsidRPr="00DC2404">
        <w:rPr>
          <w:rFonts w:ascii="Times New Roman" w:hAnsi="Times New Roman" w:cs="Times New Roman"/>
          <w:i/>
          <w:sz w:val="24"/>
          <w:szCs w:val="24"/>
          <w:u w:val="single"/>
          <w:lang w:val="lt-LT"/>
        </w:rPr>
        <w:t>įmonės verčiasi tokia pačia veikla ar tokios pačios veiklos dalimi toje pačioje rinkoje ar susijusiose rinkose</w:t>
      </w:r>
      <w:r w:rsidRPr="00DC2404">
        <w:rPr>
          <w:rFonts w:ascii="Times New Roman" w:hAnsi="Times New Roman" w:cs="Times New Roman"/>
          <w:i/>
          <w:sz w:val="24"/>
          <w:szCs w:val="24"/>
          <w:lang w:val="lt-LT"/>
        </w:rPr>
        <w:t>“</w:t>
      </w:r>
      <w:r w:rsidRPr="00DC2404">
        <w:rPr>
          <w:rFonts w:ascii="Times New Roman" w:hAnsi="Times New Roman" w:cs="Times New Roman"/>
          <w:sz w:val="24"/>
          <w:szCs w:val="24"/>
          <w:lang w:val="lt-LT"/>
        </w:rPr>
        <w:t>) būtų laikomos susijusiomis įmonėmis, kadangi tas pats fizinis asmuo valdo abiejų įmonių akcijų/balsų daugumą ir įmonės vykdo veiklą tame pačiame sektoriuje (metalo apdirbimo sektoriuje). Įmonės X ir Y turėtų teikti paraiškas nesavarankiškų įmonių kvietime.</w:t>
      </w:r>
    </w:p>
    <w:p w14:paraId="34C7C79D" w14:textId="77777777" w:rsidR="00985037" w:rsidRPr="00DC2404" w:rsidRDefault="00985037" w:rsidP="00DC2404">
      <w:pPr>
        <w:pStyle w:val="Sraopastraipa"/>
        <w:tabs>
          <w:tab w:val="left" w:pos="993"/>
        </w:tabs>
        <w:spacing w:after="0" w:line="240" w:lineRule="auto"/>
        <w:ind w:left="0" w:firstLine="567"/>
        <w:jc w:val="both"/>
        <w:rPr>
          <w:rFonts w:ascii="Times New Roman" w:hAnsi="Times New Roman" w:cs="Times New Roman"/>
          <w:b/>
          <w:sz w:val="24"/>
          <w:szCs w:val="24"/>
          <w:lang w:val="lt-LT"/>
        </w:rPr>
      </w:pPr>
    </w:p>
    <w:p w14:paraId="5DA532D7" w14:textId="421A9454" w:rsidR="00BA38A5" w:rsidRPr="00DC2404" w:rsidRDefault="00BA38A5"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DC2404">
        <w:rPr>
          <w:rFonts w:ascii="Times New Roman" w:hAnsi="Times New Roman" w:cs="Times New Roman"/>
          <w:b/>
          <w:sz w:val="24"/>
          <w:szCs w:val="24"/>
          <w:lang w:val="lt-LT"/>
        </w:rPr>
        <w:t xml:space="preserve">Įmonės Z </w:t>
      </w:r>
      <w:r w:rsidR="008D30FE" w:rsidRPr="00DC2404">
        <w:rPr>
          <w:rFonts w:ascii="Times New Roman" w:hAnsi="Times New Roman" w:cs="Times New Roman"/>
          <w:b/>
          <w:sz w:val="24"/>
          <w:szCs w:val="24"/>
          <w:lang w:val="lt-LT"/>
        </w:rPr>
        <w:t xml:space="preserve">100 proc. </w:t>
      </w:r>
      <w:r w:rsidRPr="00DC2404">
        <w:rPr>
          <w:rFonts w:ascii="Times New Roman" w:hAnsi="Times New Roman" w:cs="Times New Roman"/>
          <w:b/>
          <w:sz w:val="24"/>
          <w:szCs w:val="24"/>
          <w:lang w:val="lt-LT"/>
        </w:rPr>
        <w:t>akcininka</w:t>
      </w:r>
      <w:r w:rsidR="008D30FE" w:rsidRPr="00DC2404">
        <w:rPr>
          <w:rFonts w:ascii="Times New Roman" w:hAnsi="Times New Roman" w:cs="Times New Roman"/>
          <w:b/>
          <w:sz w:val="24"/>
          <w:szCs w:val="24"/>
          <w:lang w:val="lt-LT"/>
        </w:rPr>
        <w:t xml:space="preserve">s, fizinis asmuo, </w:t>
      </w:r>
      <w:r w:rsidRPr="00DC2404">
        <w:rPr>
          <w:rFonts w:ascii="Times New Roman" w:hAnsi="Times New Roman" w:cs="Times New Roman"/>
          <w:b/>
          <w:sz w:val="24"/>
          <w:szCs w:val="24"/>
          <w:lang w:val="lt-LT"/>
        </w:rPr>
        <w:t>verčiasi</w:t>
      </w:r>
      <w:r w:rsidR="008D30FE" w:rsidRPr="00DC2404">
        <w:rPr>
          <w:rFonts w:ascii="Times New Roman" w:hAnsi="Times New Roman" w:cs="Times New Roman"/>
          <w:b/>
          <w:sz w:val="24"/>
          <w:szCs w:val="24"/>
          <w:lang w:val="lt-LT"/>
        </w:rPr>
        <w:t xml:space="preserve"> ekonomine veikla</w:t>
      </w:r>
      <w:r w:rsidRPr="00DC2404">
        <w:rPr>
          <w:rFonts w:ascii="Times New Roman" w:hAnsi="Times New Roman" w:cs="Times New Roman"/>
          <w:b/>
          <w:sz w:val="24"/>
          <w:szCs w:val="24"/>
          <w:lang w:val="lt-LT"/>
        </w:rPr>
        <w:t xml:space="preserve"> pagal individualios veiklos pažymą. Ar įmonė Z yra savarankiška?</w:t>
      </w:r>
    </w:p>
    <w:p w14:paraId="28466848" w14:textId="2B500484" w:rsidR="008D30FE" w:rsidRPr="00DC2404" w:rsidRDefault="00BA38A5" w:rsidP="00DC2404">
      <w:pPr>
        <w:pStyle w:val="Sraopastraipa"/>
        <w:tabs>
          <w:tab w:val="left" w:pos="993"/>
        </w:tabs>
        <w:spacing w:after="0" w:line="240" w:lineRule="auto"/>
        <w:ind w:left="0" w:firstLine="567"/>
        <w:jc w:val="both"/>
        <w:rPr>
          <w:rFonts w:ascii="Times New Roman" w:hAnsi="Times New Roman" w:cs="Times New Roman"/>
          <w:b/>
          <w:sz w:val="24"/>
          <w:szCs w:val="24"/>
          <w:lang w:val="lt-LT"/>
        </w:rPr>
      </w:pPr>
      <w:r w:rsidRPr="00DC2404">
        <w:rPr>
          <w:rFonts w:ascii="Times New Roman" w:hAnsi="Times New Roman" w:cs="Times New Roman"/>
          <w:b/>
          <w:sz w:val="24"/>
          <w:szCs w:val="24"/>
          <w:lang w:val="lt-LT"/>
        </w:rPr>
        <w:t xml:space="preserve">Atsakymas: </w:t>
      </w:r>
      <w:r w:rsidRPr="00DC2404">
        <w:rPr>
          <w:rFonts w:ascii="Times New Roman" w:hAnsi="Times New Roman" w:cs="Times New Roman"/>
          <w:sz w:val="24"/>
          <w:szCs w:val="24"/>
          <w:lang w:val="lt-LT"/>
        </w:rPr>
        <w:t>Ne, įmonė Z negali būti laikoma sav</w:t>
      </w:r>
      <w:r w:rsidR="008D30FE" w:rsidRPr="00DC2404">
        <w:rPr>
          <w:rFonts w:ascii="Times New Roman" w:hAnsi="Times New Roman" w:cs="Times New Roman"/>
          <w:sz w:val="24"/>
          <w:szCs w:val="24"/>
          <w:lang w:val="lt-LT"/>
        </w:rPr>
        <w:t>arankiška. A</w:t>
      </w:r>
      <w:r w:rsidRPr="00DC2404">
        <w:rPr>
          <w:rFonts w:ascii="Times New Roman" w:hAnsi="Times New Roman" w:cs="Times New Roman"/>
          <w:sz w:val="24"/>
          <w:szCs w:val="24"/>
          <w:lang w:val="lt-LT"/>
        </w:rPr>
        <w:t>kcininkas, vykdantis veiklą pagal individualios veiklos pažymą</w:t>
      </w:r>
      <w:r w:rsidR="008D30FE" w:rsidRPr="00DC2404">
        <w:rPr>
          <w:rFonts w:ascii="Times New Roman" w:hAnsi="Times New Roman" w:cs="Times New Roman"/>
          <w:sz w:val="24"/>
          <w:szCs w:val="24"/>
          <w:lang w:val="lt-LT"/>
        </w:rPr>
        <w:t>, SVV įstatymo apibrėžtyje būtų laikomas susijusiu verslininku su įmone Z (plačiau skaityti prie 1 klausimo pateikiamą verslininko išaiškinimą). Įmonė Z paraišką turėtų teikti nesavarankiškų įmonių kvietime</w:t>
      </w:r>
      <w:r w:rsidR="00E23BBE" w:rsidRPr="00DC2404">
        <w:rPr>
          <w:rFonts w:ascii="Times New Roman" w:hAnsi="Times New Roman" w:cs="Times New Roman"/>
          <w:sz w:val="24"/>
          <w:szCs w:val="24"/>
          <w:lang w:val="lt-LT"/>
        </w:rPr>
        <w:t xml:space="preserve"> ir paraiškos KIT718U priede nurodyti susijusio verslininko duomenis.</w:t>
      </w:r>
    </w:p>
    <w:p w14:paraId="0F293728" w14:textId="77777777" w:rsidR="00BA38A5" w:rsidRPr="00DC2404" w:rsidRDefault="00BA38A5" w:rsidP="00DC2404">
      <w:pPr>
        <w:pStyle w:val="Sraopastraipa"/>
        <w:tabs>
          <w:tab w:val="left" w:pos="993"/>
        </w:tabs>
        <w:spacing w:after="0" w:line="240" w:lineRule="auto"/>
        <w:ind w:left="0" w:firstLine="567"/>
        <w:jc w:val="both"/>
        <w:rPr>
          <w:rFonts w:ascii="Times New Roman" w:hAnsi="Times New Roman" w:cs="Times New Roman"/>
          <w:b/>
          <w:sz w:val="24"/>
          <w:szCs w:val="24"/>
          <w:lang w:val="lt-LT"/>
        </w:rPr>
      </w:pPr>
    </w:p>
    <w:p w14:paraId="3325944D" w14:textId="2E451958" w:rsidR="00AA7250" w:rsidRPr="00DC2404" w:rsidRDefault="00AA7250"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DC2404">
        <w:rPr>
          <w:rFonts w:ascii="Times New Roman" w:hAnsi="Times New Roman" w:cs="Times New Roman"/>
          <w:b/>
          <w:sz w:val="24"/>
          <w:szCs w:val="24"/>
          <w:lang w:val="lt-LT"/>
        </w:rPr>
        <w:t>Jeigu įmonės vienintelis akcininkas, fizinis asmuo, turi kitoje įmonėje 20 proc. akcijų, ar šios įmonės bus laikomos susijusiomis?</w:t>
      </w:r>
    </w:p>
    <w:p w14:paraId="622DA252" w14:textId="6FA6E09D" w:rsidR="00AA7250" w:rsidRPr="00DC2404" w:rsidRDefault="00AA7250"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DC2404">
        <w:rPr>
          <w:rFonts w:ascii="Times New Roman" w:hAnsi="Times New Roman" w:cs="Times New Roman"/>
          <w:b/>
          <w:sz w:val="24"/>
          <w:szCs w:val="24"/>
          <w:lang w:val="lt-LT"/>
        </w:rPr>
        <w:t xml:space="preserve">Atsakymas: </w:t>
      </w:r>
      <w:r w:rsidRPr="00DC2404">
        <w:rPr>
          <w:rFonts w:ascii="Times New Roman" w:hAnsi="Times New Roman" w:cs="Times New Roman"/>
          <w:sz w:val="24"/>
          <w:szCs w:val="24"/>
          <w:lang w:val="lt-LT"/>
        </w:rPr>
        <w:t>Ne. Susietumas per fizinį asmenį, nevykdantį ekonominės veiklos, gali formuotis tik tuo atveju, jeigu fizinis asmuo turi daugumą akcijų/balsų (50 proc. arba daugiau) analizuojamose įmonėse, taip pat šios įmonės verčiasi tokia pačia veikla ar tokios pačios veiklos dalimi toje pačioje rinkoje ar susijusiose rinkose.</w:t>
      </w:r>
    </w:p>
    <w:p w14:paraId="7003CBD0" w14:textId="5AF59F4D" w:rsidR="00AA7250" w:rsidRPr="00DC2404" w:rsidRDefault="00AA7250"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1BED35F3" w14:textId="59103533" w:rsidR="00AA7250" w:rsidRPr="00DC2404" w:rsidRDefault="00AA7250"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DC2404">
        <w:rPr>
          <w:rFonts w:ascii="Times New Roman" w:hAnsi="Times New Roman" w:cs="Times New Roman"/>
          <w:b/>
          <w:sz w:val="24"/>
          <w:szCs w:val="24"/>
          <w:lang w:val="lt-LT"/>
        </w:rPr>
        <w:t xml:space="preserve">Uždaroji akcinė bendrovė </w:t>
      </w:r>
      <w:r w:rsidR="002F3365" w:rsidRPr="00DC2404">
        <w:rPr>
          <w:rFonts w:ascii="Times New Roman" w:hAnsi="Times New Roman" w:cs="Times New Roman"/>
          <w:b/>
          <w:sz w:val="24"/>
          <w:szCs w:val="24"/>
          <w:lang w:val="lt-LT"/>
        </w:rPr>
        <w:t xml:space="preserve">(toliau – UAB) </w:t>
      </w:r>
      <w:r w:rsidRPr="00DC2404">
        <w:rPr>
          <w:rFonts w:ascii="Times New Roman" w:hAnsi="Times New Roman" w:cs="Times New Roman"/>
          <w:b/>
          <w:sz w:val="24"/>
          <w:szCs w:val="24"/>
          <w:lang w:val="lt-LT"/>
        </w:rPr>
        <w:t xml:space="preserve">turi dvi dukterines įmones </w:t>
      </w:r>
      <w:r w:rsidR="006A243F" w:rsidRPr="00DC2404">
        <w:rPr>
          <w:rFonts w:ascii="Times New Roman" w:hAnsi="Times New Roman" w:cs="Times New Roman"/>
          <w:b/>
          <w:sz w:val="24"/>
          <w:szCs w:val="24"/>
          <w:lang w:val="lt-LT"/>
        </w:rPr>
        <w:t xml:space="preserve">ir </w:t>
      </w:r>
      <w:r w:rsidRPr="00DC2404">
        <w:rPr>
          <w:rFonts w:ascii="Times New Roman" w:hAnsi="Times New Roman" w:cs="Times New Roman"/>
          <w:b/>
          <w:sz w:val="24"/>
          <w:szCs w:val="24"/>
          <w:lang w:val="lt-LT"/>
        </w:rPr>
        <w:t xml:space="preserve">valdo 100 proc. </w:t>
      </w:r>
      <w:r w:rsidR="006A243F" w:rsidRPr="00DC2404">
        <w:rPr>
          <w:rFonts w:ascii="Times New Roman" w:hAnsi="Times New Roman" w:cs="Times New Roman"/>
          <w:b/>
          <w:sz w:val="24"/>
          <w:szCs w:val="24"/>
          <w:lang w:val="lt-LT"/>
        </w:rPr>
        <w:t>jų akcijų</w:t>
      </w:r>
      <w:r w:rsidRPr="00DC2404">
        <w:rPr>
          <w:rFonts w:ascii="Times New Roman" w:hAnsi="Times New Roman" w:cs="Times New Roman"/>
          <w:b/>
          <w:sz w:val="24"/>
          <w:szCs w:val="24"/>
          <w:lang w:val="lt-LT"/>
        </w:rPr>
        <w:t xml:space="preserve">. Ar ši </w:t>
      </w:r>
      <w:r w:rsidR="002F3365" w:rsidRPr="00DC2404">
        <w:rPr>
          <w:rFonts w:ascii="Times New Roman" w:hAnsi="Times New Roman" w:cs="Times New Roman"/>
          <w:b/>
          <w:sz w:val="24"/>
          <w:szCs w:val="24"/>
          <w:lang w:val="lt-LT"/>
        </w:rPr>
        <w:t>UAB</w:t>
      </w:r>
      <w:r w:rsidRPr="00DC2404">
        <w:rPr>
          <w:rFonts w:ascii="Times New Roman" w:hAnsi="Times New Roman" w:cs="Times New Roman"/>
          <w:b/>
          <w:sz w:val="24"/>
          <w:szCs w:val="24"/>
          <w:lang w:val="lt-LT"/>
        </w:rPr>
        <w:t xml:space="preserve"> bus laikoma savarankiška įmone?</w:t>
      </w:r>
    </w:p>
    <w:p w14:paraId="2CCE79EB" w14:textId="675A591C" w:rsidR="00AA7250" w:rsidRPr="00DC2404" w:rsidRDefault="00AA7250" w:rsidP="00DC2404">
      <w:pPr>
        <w:pStyle w:val="Sraopastraipa"/>
        <w:tabs>
          <w:tab w:val="left" w:pos="993"/>
        </w:tabs>
        <w:spacing w:after="0" w:line="240" w:lineRule="auto"/>
        <w:ind w:left="0" w:firstLine="567"/>
        <w:jc w:val="both"/>
        <w:rPr>
          <w:rFonts w:ascii="Times New Roman" w:hAnsi="Times New Roman" w:cs="Times New Roman"/>
          <w:b/>
          <w:sz w:val="24"/>
          <w:szCs w:val="24"/>
          <w:lang w:val="lt-LT"/>
        </w:rPr>
      </w:pPr>
      <w:r w:rsidRPr="00DC2404">
        <w:rPr>
          <w:rFonts w:ascii="Times New Roman" w:hAnsi="Times New Roman" w:cs="Times New Roman"/>
          <w:b/>
          <w:sz w:val="24"/>
          <w:szCs w:val="24"/>
          <w:lang w:val="lt-LT"/>
        </w:rPr>
        <w:t>Atsakymas:</w:t>
      </w:r>
      <w:r w:rsidR="006A243F" w:rsidRPr="00DC2404">
        <w:rPr>
          <w:rFonts w:ascii="Times New Roman" w:hAnsi="Times New Roman" w:cs="Times New Roman"/>
          <w:sz w:val="24"/>
          <w:szCs w:val="24"/>
          <w:lang w:val="lt-LT"/>
        </w:rPr>
        <w:t xml:space="preserve"> Ne. </w:t>
      </w:r>
      <w:r w:rsidR="002F3365" w:rsidRPr="00DC2404">
        <w:rPr>
          <w:rFonts w:ascii="Times New Roman" w:hAnsi="Times New Roman" w:cs="Times New Roman"/>
          <w:sz w:val="24"/>
          <w:szCs w:val="24"/>
          <w:lang w:val="lt-LT"/>
        </w:rPr>
        <w:t>UAB</w:t>
      </w:r>
      <w:r w:rsidR="006A243F" w:rsidRPr="00DC2404">
        <w:rPr>
          <w:rFonts w:ascii="Times New Roman" w:hAnsi="Times New Roman" w:cs="Times New Roman"/>
          <w:sz w:val="24"/>
          <w:szCs w:val="24"/>
          <w:lang w:val="lt-LT"/>
        </w:rPr>
        <w:t xml:space="preserve"> ir abi jos 100 proc. valdomos dukterinės įmonės bus laikomos susijusiomis įmonėmis pagal SVV įstatymo 3 straipsnio 16 dalies 1 punkto a papunktį (</w:t>
      </w:r>
      <w:r w:rsidR="006A243F" w:rsidRPr="00DC2404">
        <w:rPr>
          <w:rFonts w:ascii="Times New Roman" w:hAnsi="Times New Roman" w:cs="Times New Roman"/>
          <w:i/>
          <w:sz w:val="24"/>
          <w:szCs w:val="24"/>
          <w:lang w:val="lt-LT"/>
        </w:rPr>
        <w:t>„viena įmonė turi daugumą dalyvių balsų kitoje įmonėje“</w:t>
      </w:r>
      <w:r w:rsidR="006A243F" w:rsidRPr="00DC2404">
        <w:rPr>
          <w:rFonts w:ascii="Times New Roman" w:hAnsi="Times New Roman" w:cs="Times New Roman"/>
          <w:sz w:val="24"/>
          <w:szCs w:val="24"/>
          <w:lang w:val="lt-LT"/>
        </w:rPr>
        <w:t>).</w:t>
      </w:r>
      <w:r w:rsidR="00E23BBE" w:rsidRPr="00DC2404">
        <w:rPr>
          <w:rFonts w:ascii="Times New Roman" w:hAnsi="Times New Roman" w:cs="Times New Roman"/>
          <w:sz w:val="24"/>
          <w:szCs w:val="24"/>
          <w:lang w:val="lt-LT"/>
        </w:rPr>
        <w:t xml:space="preserve"> UAB turėtų teikti paraišką nesavarankiškų įmonių kvietime ir paraiškos KIT718S</w:t>
      </w:r>
      <w:r w:rsidR="00A502E5">
        <w:rPr>
          <w:rFonts w:ascii="Times New Roman" w:hAnsi="Times New Roman" w:cs="Times New Roman"/>
          <w:sz w:val="24"/>
          <w:szCs w:val="24"/>
          <w:lang w:val="lt-LT"/>
        </w:rPr>
        <w:t>/KIT718U</w:t>
      </w:r>
      <w:r w:rsidR="00E23BBE" w:rsidRPr="00DC2404">
        <w:rPr>
          <w:rFonts w:ascii="Times New Roman" w:hAnsi="Times New Roman" w:cs="Times New Roman"/>
          <w:sz w:val="24"/>
          <w:szCs w:val="24"/>
          <w:lang w:val="lt-LT"/>
        </w:rPr>
        <w:t xml:space="preserve"> pried</w:t>
      </w:r>
      <w:r w:rsidR="00A502E5">
        <w:rPr>
          <w:rFonts w:ascii="Times New Roman" w:hAnsi="Times New Roman" w:cs="Times New Roman"/>
          <w:sz w:val="24"/>
          <w:szCs w:val="24"/>
          <w:lang w:val="lt-LT"/>
        </w:rPr>
        <w:t>uos</w:t>
      </w:r>
      <w:r w:rsidR="00E23BBE" w:rsidRPr="00DC2404">
        <w:rPr>
          <w:rFonts w:ascii="Times New Roman" w:hAnsi="Times New Roman" w:cs="Times New Roman"/>
          <w:sz w:val="24"/>
          <w:szCs w:val="24"/>
          <w:lang w:val="lt-LT"/>
        </w:rPr>
        <w:t>e nurodyti šių dukterinių įmonių duomenis.</w:t>
      </w:r>
    </w:p>
    <w:p w14:paraId="38CCF8A5" w14:textId="2FC4468E" w:rsidR="00AA7250" w:rsidRPr="00DC2404" w:rsidRDefault="00AA7250" w:rsidP="00DC2404">
      <w:pPr>
        <w:pStyle w:val="Sraopastraipa"/>
        <w:tabs>
          <w:tab w:val="left" w:pos="993"/>
        </w:tabs>
        <w:spacing w:after="0" w:line="240" w:lineRule="auto"/>
        <w:ind w:left="0" w:firstLine="567"/>
        <w:jc w:val="both"/>
        <w:rPr>
          <w:rFonts w:ascii="Times New Roman" w:hAnsi="Times New Roman" w:cs="Times New Roman"/>
          <w:b/>
          <w:sz w:val="24"/>
          <w:szCs w:val="24"/>
          <w:lang w:val="lt-LT"/>
        </w:rPr>
      </w:pPr>
    </w:p>
    <w:p w14:paraId="24CC5570" w14:textId="1897AF30" w:rsidR="006A243F" w:rsidRPr="00DC2404" w:rsidRDefault="006A243F"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DC2404">
        <w:rPr>
          <w:rFonts w:ascii="Times New Roman" w:hAnsi="Times New Roman" w:cs="Times New Roman"/>
          <w:b/>
          <w:sz w:val="24"/>
          <w:szCs w:val="24"/>
          <w:lang w:val="lt-LT"/>
        </w:rPr>
        <w:t>Fizinis asmuo turi individualią įmonę</w:t>
      </w:r>
      <w:r w:rsidR="002F3365" w:rsidRPr="00DC2404">
        <w:rPr>
          <w:rFonts w:ascii="Times New Roman" w:hAnsi="Times New Roman" w:cs="Times New Roman"/>
          <w:b/>
          <w:sz w:val="24"/>
          <w:szCs w:val="24"/>
          <w:lang w:val="lt-LT"/>
        </w:rPr>
        <w:t xml:space="preserve"> (toliau – IĮ)</w:t>
      </w:r>
      <w:r w:rsidRPr="00DC2404">
        <w:rPr>
          <w:rFonts w:ascii="Times New Roman" w:hAnsi="Times New Roman" w:cs="Times New Roman"/>
          <w:b/>
          <w:sz w:val="24"/>
          <w:szCs w:val="24"/>
          <w:lang w:val="lt-LT"/>
        </w:rPr>
        <w:t xml:space="preserve"> ir yra vienintelis </w:t>
      </w:r>
      <w:r w:rsidR="002F3365" w:rsidRPr="00DC2404">
        <w:rPr>
          <w:rFonts w:ascii="Times New Roman" w:hAnsi="Times New Roman" w:cs="Times New Roman"/>
          <w:b/>
          <w:sz w:val="24"/>
          <w:szCs w:val="24"/>
          <w:lang w:val="lt-LT"/>
        </w:rPr>
        <w:t xml:space="preserve">UAB </w:t>
      </w:r>
      <w:r w:rsidRPr="00DC2404">
        <w:rPr>
          <w:rFonts w:ascii="Times New Roman" w:hAnsi="Times New Roman" w:cs="Times New Roman"/>
          <w:b/>
          <w:sz w:val="24"/>
          <w:szCs w:val="24"/>
          <w:lang w:val="lt-LT"/>
        </w:rPr>
        <w:t>akcininkas. Ar šios įmonės yra susijusios?</w:t>
      </w:r>
    </w:p>
    <w:p w14:paraId="2C6C30DF" w14:textId="49ECE67A" w:rsidR="006A243F" w:rsidRPr="00DC2404" w:rsidRDefault="006A243F" w:rsidP="00DC2404">
      <w:pPr>
        <w:tabs>
          <w:tab w:val="left" w:pos="993"/>
        </w:tabs>
        <w:ind w:firstLine="567"/>
        <w:jc w:val="both"/>
        <w:rPr>
          <w:szCs w:val="24"/>
        </w:rPr>
      </w:pPr>
      <w:r w:rsidRPr="00DC2404">
        <w:rPr>
          <w:b/>
          <w:szCs w:val="24"/>
        </w:rPr>
        <w:t>Atsakymas:</w:t>
      </w:r>
      <w:r w:rsidRPr="00DC2404">
        <w:rPr>
          <w:szCs w:val="24"/>
        </w:rPr>
        <w:t xml:space="preserve"> Viskas priklauso nuo to, ar akcininkas (fizinis asmuo) verčiasi ekonomine veikla, ar ne, taip pat kokiose srityse vykdo veiklą jo valdomos įmonės. </w:t>
      </w:r>
    </w:p>
    <w:p w14:paraId="73090D1B" w14:textId="03060167" w:rsidR="006A243F" w:rsidRPr="00DC2404" w:rsidRDefault="006A243F" w:rsidP="00DC2404">
      <w:pPr>
        <w:tabs>
          <w:tab w:val="left" w:pos="993"/>
        </w:tabs>
        <w:ind w:firstLine="567"/>
        <w:jc w:val="both"/>
        <w:rPr>
          <w:szCs w:val="24"/>
        </w:rPr>
      </w:pPr>
      <w:r w:rsidRPr="00DC2404">
        <w:rPr>
          <w:szCs w:val="24"/>
        </w:rPr>
        <w:t xml:space="preserve">Jeigu akcininkas (fizinis asmuo) ekonomine veikla nesiverčia, įmonės galėtų būtų laikomos susijusiomis tik tuo atveju, jeigu būtų tenkinama SVV įstatymo 3 straipsnio 16 dalies 2 punkte nustatyta sąlyga </w:t>
      </w:r>
      <w:r w:rsidRPr="00DC2404">
        <w:rPr>
          <w:i/>
          <w:szCs w:val="24"/>
        </w:rPr>
        <w:t xml:space="preserve">„kai </w:t>
      </w:r>
      <w:r w:rsidRPr="00DC2404">
        <w:rPr>
          <w:i/>
          <w:szCs w:val="24"/>
          <w:u w:val="single"/>
        </w:rPr>
        <w:t>dėl to paties fizinio asmens</w:t>
      </w:r>
      <w:r w:rsidRPr="00DC2404">
        <w:rPr>
          <w:i/>
          <w:szCs w:val="24"/>
        </w:rPr>
        <w:t xml:space="preserve"> ar kartu veikiančių fizinių asmenų veiklos susiformavę bent vienas iš šios dalies 1 punkte nurodytų įmonių ryšių, jeigu šios </w:t>
      </w:r>
      <w:r w:rsidRPr="00DC2404">
        <w:rPr>
          <w:i/>
          <w:szCs w:val="24"/>
          <w:u w:val="single"/>
        </w:rPr>
        <w:t>įmonės verčiasi tokia pačia veikla ar tokios pačios veiklos dalimi toje pačioje rinkoje ar susijusiose rinkose</w:t>
      </w:r>
      <w:r w:rsidRPr="00DC2404">
        <w:rPr>
          <w:i/>
          <w:szCs w:val="24"/>
        </w:rPr>
        <w:t>“</w:t>
      </w:r>
      <w:r w:rsidRPr="00DC2404">
        <w:rPr>
          <w:szCs w:val="24"/>
        </w:rPr>
        <w:t>, t. y. jeigu sutaptų įmonių</w:t>
      </w:r>
      <w:r w:rsidR="00733AD9" w:rsidRPr="00DC2404">
        <w:rPr>
          <w:szCs w:val="24"/>
        </w:rPr>
        <w:t xml:space="preserve"> veiklos sektoriai.</w:t>
      </w:r>
      <w:r w:rsidRPr="00DC2404">
        <w:rPr>
          <w:szCs w:val="24"/>
        </w:rPr>
        <w:t xml:space="preserve"> Tačiau jeigu akcininkas (fizinis asmuo) verčiasi ekonomine </w:t>
      </w:r>
      <w:r w:rsidRPr="00DC2404">
        <w:rPr>
          <w:szCs w:val="24"/>
        </w:rPr>
        <w:lastRenderedPageBreak/>
        <w:t>veikla</w:t>
      </w:r>
      <w:r w:rsidR="00733AD9" w:rsidRPr="00DC2404">
        <w:rPr>
          <w:szCs w:val="24"/>
        </w:rPr>
        <w:t>, jo valdoma</w:t>
      </w:r>
      <w:r w:rsidR="002F3365" w:rsidRPr="00DC2404">
        <w:rPr>
          <w:szCs w:val="24"/>
        </w:rPr>
        <w:t xml:space="preserve"> IĮ </w:t>
      </w:r>
      <w:r w:rsidR="00733AD9" w:rsidRPr="00DC2404">
        <w:rPr>
          <w:szCs w:val="24"/>
        </w:rPr>
        <w:t>ir</w:t>
      </w:r>
      <w:r w:rsidR="002F3365" w:rsidRPr="00DC2404">
        <w:rPr>
          <w:szCs w:val="24"/>
        </w:rPr>
        <w:t xml:space="preserve"> UAB</w:t>
      </w:r>
      <w:r w:rsidR="00733AD9" w:rsidRPr="00DC2404">
        <w:rPr>
          <w:szCs w:val="24"/>
        </w:rPr>
        <w:t>, taip pat pats akcininkas, vykdantis ekonominę veiklą (verslininkas), būtų automatiškai vertinami kaip susijusios įmonės.</w:t>
      </w:r>
    </w:p>
    <w:p w14:paraId="00B4AFE2" w14:textId="113173E0" w:rsidR="006A243F" w:rsidRPr="00DC2404" w:rsidRDefault="006A243F" w:rsidP="00DC2404">
      <w:pPr>
        <w:tabs>
          <w:tab w:val="left" w:pos="993"/>
        </w:tabs>
        <w:ind w:firstLine="567"/>
        <w:jc w:val="both"/>
        <w:rPr>
          <w:szCs w:val="24"/>
        </w:rPr>
      </w:pPr>
    </w:p>
    <w:p w14:paraId="31370209" w14:textId="5C09C0F6" w:rsidR="006A243F" w:rsidRPr="00DC2404" w:rsidRDefault="00733AD9"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DC2404">
        <w:rPr>
          <w:rFonts w:ascii="Times New Roman" w:hAnsi="Times New Roman" w:cs="Times New Roman"/>
          <w:b/>
          <w:sz w:val="24"/>
          <w:szCs w:val="24"/>
          <w:lang w:val="lt-LT"/>
        </w:rPr>
        <w:t>Ar Lietuvoje veikianti užsienio kapitalo įmonė laikoma savarankiška? Susijusių įmonių Lietuvoje nėra.</w:t>
      </w:r>
    </w:p>
    <w:p w14:paraId="14ACAE4A" w14:textId="77777777" w:rsidR="00733AD9" w:rsidRPr="00DC2404" w:rsidRDefault="00733AD9" w:rsidP="00DC2404">
      <w:pPr>
        <w:tabs>
          <w:tab w:val="left" w:pos="993"/>
        </w:tabs>
        <w:ind w:firstLine="567"/>
        <w:jc w:val="both"/>
        <w:rPr>
          <w:szCs w:val="24"/>
        </w:rPr>
      </w:pPr>
      <w:r w:rsidRPr="00DC2404">
        <w:rPr>
          <w:b/>
          <w:szCs w:val="24"/>
        </w:rPr>
        <w:t>Atsakymas:</w:t>
      </w:r>
      <w:r w:rsidRPr="00DC2404">
        <w:rPr>
          <w:szCs w:val="24"/>
        </w:rPr>
        <w:t xml:space="preserve"> Įmonė laikoma savarankiška tuo atveju, jeigu pagal SVV įstatymo nuostatas neturi nei susijusių, nei partnerinių įmonių. SVV įstatymas nenumato, kad susijusių/partnerinių įmonių ryšiai turėtų būti vertinami teritoriniu požiūriu, todėl yra vertinamos tiek Lietuvoje, tiek užsienyje registruotos susijusios ir partnerinės įmonės. </w:t>
      </w:r>
    </w:p>
    <w:p w14:paraId="7D99397C" w14:textId="23EBCDAD" w:rsidR="00733AD9" w:rsidRPr="00DC2404" w:rsidRDefault="00733AD9" w:rsidP="00DC2404">
      <w:pPr>
        <w:tabs>
          <w:tab w:val="left" w:pos="993"/>
        </w:tabs>
        <w:ind w:firstLine="567"/>
        <w:jc w:val="both"/>
        <w:rPr>
          <w:szCs w:val="24"/>
        </w:rPr>
      </w:pPr>
      <w:r w:rsidRPr="00DC2404">
        <w:rPr>
          <w:szCs w:val="24"/>
        </w:rPr>
        <w:t>Iš Jūsų pateikto klausimo galima daryti prielaidą, kad Jūsų įmonės 100 proc. akcininkas yra užsienyje registruota įmonė. Tokiu atveju pagal SVV įstatymo 3 straipsnio 16 dalies 1 punkto a papunktį (</w:t>
      </w:r>
      <w:r w:rsidRPr="00DC2404">
        <w:rPr>
          <w:i/>
          <w:szCs w:val="24"/>
        </w:rPr>
        <w:t>„viena įmonė turi daugumą dalyvių balsų kitoje įmonėje“</w:t>
      </w:r>
      <w:r w:rsidRPr="00DC2404">
        <w:rPr>
          <w:szCs w:val="24"/>
        </w:rPr>
        <w:t>), Jūsų įmonė būtų laikoma susijusia (nesavarankiška) įmone.</w:t>
      </w:r>
      <w:r w:rsidR="00DA124E" w:rsidRPr="00DC2404">
        <w:rPr>
          <w:szCs w:val="24"/>
        </w:rPr>
        <w:t xml:space="preserve"> Turėtumėte teikti paraišką nesavarankiškų įmonių kvietime ir paraiškos KIT718U priede nurodyti užsienyje registruotos susijusios įmonės duomenis.</w:t>
      </w:r>
    </w:p>
    <w:p w14:paraId="46F5DEA3" w14:textId="6941B7A8" w:rsidR="00733AD9" w:rsidRPr="00DC2404" w:rsidRDefault="00733AD9" w:rsidP="00DC2404">
      <w:pPr>
        <w:tabs>
          <w:tab w:val="left" w:pos="993"/>
        </w:tabs>
        <w:ind w:firstLine="567"/>
        <w:jc w:val="both"/>
        <w:rPr>
          <w:szCs w:val="24"/>
        </w:rPr>
      </w:pPr>
    </w:p>
    <w:p w14:paraId="4D897449" w14:textId="5687C664" w:rsidR="00B755A2" w:rsidRPr="00DC2404" w:rsidRDefault="00B755A2"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DC2404">
        <w:rPr>
          <w:rFonts w:ascii="Times New Roman" w:hAnsi="Times New Roman" w:cs="Times New Roman"/>
          <w:b/>
          <w:bCs/>
          <w:sz w:val="24"/>
          <w:szCs w:val="24"/>
          <w:lang w:val="lt-LT"/>
        </w:rPr>
        <w:t xml:space="preserve">Įmonė G turi užsienyje registruotą susijusią įmonę. Ar įmonė G bus laikoma savarankiška įmone? </w:t>
      </w:r>
    </w:p>
    <w:p w14:paraId="2D3F00B8" w14:textId="7E010D21" w:rsidR="00B755A2" w:rsidRPr="00DC2404" w:rsidRDefault="00B755A2" w:rsidP="00DC2404">
      <w:pPr>
        <w:tabs>
          <w:tab w:val="left" w:pos="993"/>
        </w:tabs>
        <w:ind w:firstLine="567"/>
        <w:jc w:val="both"/>
        <w:rPr>
          <w:b/>
          <w:szCs w:val="24"/>
        </w:rPr>
      </w:pPr>
      <w:r w:rsidRPr="00DC2404">
        <w:rPr>
          <w:rFonts w:eastAsiaTheme="minorEastAsia"/>
          <w:b/>
          <w:szCs w:val="24"/>
        </w:rPr>
        <w:t xml:space="preserve">Atsakymas: </w:t>
      </w:r>
      <w:r w:rsidRPr="00DC2404">
        <w:rPr>
          <w:rFonts w:eastAsiaTheme="minorEastAsia"/>
          <w:szCs w:val="24"/>
        </w:rPr>
        <w:t>Ne, įmonė G nebus laikoma savarankiška, kadangi yra vertinamos tiek Lietuvoje, tiek užsienyje registruotos susijusios ir partnerinės įmonės.</w:t>
      </w:r>
      <w:r w:rsidR="00DA124E" w:rsidRPr="00DC2404">
        <w:rPr>
          <w:szCs w:val="24"/>
        </w:rPr>
        <w:t xml:space="preserve"> Įmonė G turėtų teikti paraišką nesavarankiškų įmonių kvietime ir paraiškos KIT718U priede nurodyti užsienyje registruotos susijusios įmonės duomenis.</w:t>
      </w:r>
    </w:p>
    <w:p w14:paraId="1A6A1817" w14:textId="77777777" w:rsidR="00B755A2" w:rsidRPr="00DC2404" w:rsidRDefault="00B755A2" w:rsidP="00DC2404">
      <w:pPr>
        <w:tabs>
          <w:tab w:val="left" w:pos="993"/>
        </w:tabs>
        <w:ind w:firstLine="567"/>
        <w:jc w:val="both"/>
        <w:rPr>
          <w:szCs w:val="24"/>
        </w:rPr>
      </w:pPr>
    </w:p>
    <w:p w14:paraId="452D9A39" w14:textId="5C699AA8" w:rsidR="002F3365" w:rsidRPr="00DC2404" w:rsidRDefault="002F3365"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DC2404">
        <w:rPr>
          <w:rFonts w:ascii="Times New Roman" w:hAnsi="Times New Roman" w:cs="Times New Roman"/>
          <w:b/>
          <w:sz w:val="24"/>
          <w:szCs w:val="24"/>
          <w:lang w:val="lt-LT"/>
        </w:rPr>
        <w:t>UAB akcininkas yra užsienio pilietis, fizinis asmuo. Jis taip pat valdo užsienyje registruotą įmonę, kurios veikla glaudžiai susijusi su UAB. Ar UAB yra nesavarankiška įmonė?</w:t>
      </w:r>
    </w:p>
    <w:p w14:paraId="7D29D4C3" w14:textId="61D2CAB4" w:rsidR="002F3365" w:rsidRPr="00DC2404" w:rsidRDefault="002F3365" w:rsidP="00DC2404">
      <w:pPr>
        <w:tabs>
          <w:tab w:val="left" w:pos="993"/>
        </w:tabs>
        <w:ind w:firstLine="567"/>
        <w:jc w:val="both"/>
        <w:rPr>
          <w:szCs w:val="24"/>
        </w:rPr>
      </w:pPr>
      <w:r w:rsidRPr="00DC2404">
        <w:rPr>
          <w:b/>
          <w:szCs w:val="24"/>
        </w:rPr>
        <w:t>Atsakymas:</w:t>
      </w:r>
      <w:r w:rsidRPr="00DC2404">
        <w:rPr>
          <w:szCs w:val="24"/>
        </w:rPr>
        <w:t xml:space="preserve"> Taip,</w:t>
      </w:r>
      <w:r w:rsidR="00425815" w:rsidRPr="00DC2404">
        <w:rPr>
          <w:szCs w:val="24"/>
        </w:rPr>
        <w:t xml:space="preserve"> to</w:t>
      </w:r>
      <w:r w:rsidRPr="00DC2404">
        <w:rPr>
          <w:szCs w:val="24"/>
        </w:rPr>
        <w:t xml:space="preserve"> paties fizinio asmens valdomos įmonės (UAB ir užsienio įmonė) pagal SVV įstatymo 3 straipsnio 16 dalies 2 punktą (</w:t>
      </w:r>
      <w:r w:rsidRPr="00DC2404">
        <w:rPr>
          <w:i/>
          <w:szCs w:val="24"/>
        </w:rPr>
        <w:t xml:space="preserve">„kai </w:t>
      </w:r>
      <w:r w:rsidRPr="00DC2404">
        <w:rPr>
          <w:i/>
          <w:szCs w:val="24"/>
          <w:u w:val="single"/>
        </w:rPr>
        <w:t>dėl to paties fizinio asmens</w:t>
      </w:r>
      <w:r w:rsidRPr="00DC2404">
        <w:rPr>
          <w:i/>
          <w:szCs w:val="24"/>
        </w:rPr>
        <w:t xml:space="preserve"> ar kartu veikiančių fizinių asmenų veiklos susiformavę bent vienas iš šios dalies 1 punkte nurodytų įmonių ryšių, jeigu šios </w:t>
      </w:r>
      <w:r w:rsidRPr="00DC2404">
        <w:rPr>
          <w:i/>
          <w:szCs w:val="24"/>
          <w:u w:val="single"/>
        </w:rPr>
        <w:t>įmonės verčiasi tokia pačia veikla ar tokios pačios veiklos dalimi toje pačioje rinkoje ar susijusiose rinkose</w:t>
      </w:r>
      <w:r w:rsidRPr="00DC2404">
        <w:rPr>
          <w:i/>
          <w:szCs w:val="24"/>
        </w:rPr>
        <w:t>“</w:t>
      </w:r>
      <w:r w:rsidRPr="00DC2404">
        <w:rPr>
          <w:szCs w:val="24"/>
        </w:rPr>
        <w:t xml:space="preserve">) būtų laikomos susijusiomis įmonėmis, todėl UAB būtų vertinama kaip nesavarankiška įmonė. </w:t>
      </w:r>
      <w:r w:rsidR="00DA124E" w:rsidRPr="00DC2404">
        <w:rPr>
          <w:szCs w:val="24"/>
        </w:rPr>
        <w:t>UAB turėtų teikti paraišką nesavarankiškų įmonių kvietime ir paraiškos KIT718U priede nurodyti užsienyje registruotos susijusios įmonės duomenis.</w:t>
      </w:r>
    </w:p>
    <w:p w14:paraId="365DC538" w14:textId="77777777" w:rsidR="002F3365" w:rsidRPr="00DC2404" w:rsidRDefault="002F3365" w:rsidP="00DC2404">
      <w:pPr>
        <w:tabs>
          <w:tab w:val="left" w:pos="993"/>
        </w:tabs>
        <w:ind w:firstLine="567"/>
        <w:jc w:val="both"/>
        <w:rPr>
          <w:szCs w:val="24"/>
        </w:rPr>
      </w:pPr>
    </w:p>
    <w:p w14:paraId="4AE13F3D" w14:textId="3715B1EC" w:rsidR="002F3365" w:rsidRPr="00DC2404" w:rsidRDefault="00425815"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DC2404">
        <w:rPr>
          <w:rFonts w:ascii="Times New Roman" w:hAnsi="Times New Roman" w:cs="Times New Roman"/>
          <w:b/>
          <w:sz w:val="24"/>
          <w:szCs w:val="24"/>
          <w:lang w:val="lt-LT"/>
        </w:rPr>
        <w:t>UAB vienintelis akcininkas, fizinis asmuo, dirba pagal individualios veiklos pažymą. UAB veikla nesusijusi su akcininko vykdoma individualia veikla. Ar UAB yra savarankiška įmonė?</w:t>
      </w:r>
    </w:p>
    <w:p w14:paraId="438BD126" w14:textId="7263348C" w:rsidR="00425815" w:rsidRPr="00DC2404" w:rsidRDefault="00425815"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DC2404">
        <w:rPr>
          <w:rFonts w:ascii="Times New Roman" w:hAnsi="Times New Roman" w:cs="Times New Roman"/>
          <w:b/>
          <w:sz w:val="24"/>
          <w:szCs w:val="24"/>
          <w:lang w:val="lt-LT"/>
        </w:rPr>
        <w:t>Atsakymas:</w:t>
      </w:r>
      <w:r w:rsidRPr="00DC2404">
        <w:rPr>
          <w:rFonts w:ascii="Times New Roman" w:hAnsi="Times New Roman" w:cs="Times New Roman"/>
          <w:sz w:val="24"/>
          <w:szCs w:val="24"/>
          <w:lang w:val="lt-LT"/>
        </w:rPr>
        <w:t xml:space="preserve"> Ne. Akcininkas, vykdantis veiklą pagal individualios veiklos pažymą, SVV įstatymo apibrėžtyje būtų laikomas susijusiu verslininku su UAB (plačiau skaityti prie 1 klausimo pateikiamą verslininko išaiškinimą). UAB būtų laikoma nesavarankiška (susijusia) įmone.</w:t>
      </w:r>
      <w:r w:rsidR="00DA124E" w:rsidRPr="00DC2404">
        <w:rPr>
          <w:rFonts w:ascii="Times New Roman" w:hAnsi="Times New Roman" w:cs="Times New Roman"/>
          <w:sz w:val="24"/>
          <w:szCs w:val="24"/>
          <w:lang w:val="lt-LT"/>
        </w:rPr>
        <w:t xml:space="preserve"> UAB turėtų teikti paraišką nesavarankiškų įmonių kvietime ir paraiškos KIT718U priede nurodyti susijusio verslininko duomenis.</w:t>
      </w:r>
    </w:p>
    <w:p w14:paraId="7CCCBC33" w14:textId="77777777" w:rsidR="00425815" w:rsidRPr="00DC2404" w:rsidRDefault="00425815" w:rsidP="00DC2404">
      <w:pPr>
        <w:tabs>
          <w:tab w:val="left" w:pos="993"/>
        </w:tabs>
        <w:ind w:firstLine="567"/>
        <w:jc w:val="both"/>
        <w:rPr>
          <w:szCs w:val="24"/>
        </w:rPr>
      </w:pPr>
    </w:p>
    <w:p w14:paraId="5C569416" w14:textId="03542C98" w:rsidR="00AA7250" w:rsidRPr="00DC2404" w:rsidRDefault="00AA7250"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DC2404">
        <w:rPr>
          <w:rFonts w:ascii="Times New Roman" w:hAnsi="Times New Roman" w:cs="Times New Roman"/>
          <w:b/>
          <w:sz w:val="24"/>
          <w:szCs w:val="24"/>
          <w:lang w:val="lt-LT"/>
        </w:rPr>
        <w:t xml:space="preserve">Fizinis asmuo vykdo savarankišką žemės ūkio veiklą ir turi 45 proc. įmonės A akcijų (restoranų </w:t>
      </w:r>
      <w:r w:rsidR="00270E13" w:rsidRPr="00DC2404">
        <w:rPr>
          <w:rFonts w:ascii="Times New Roman" w:hAnsi="Times New Roman" w:cs="Times New Roman"/>
          <w:b/>
          <w:sz w:val="24"/>
          <w:szCs w:val="24"/>
          <w:lang w:val="lt-LT"/>
        </w:rPr>
        <w:t>veikla, šiuo metu sustabdyta) bei</w:t>
      </w:r>
      <w:r w:rsidRPr="00DC2404">
        <w:rPr>
          <w:rFonts w:ascii="Times New Roman" w:hAnsi="Times New Roman" w:cs="Times New Roman"/>
          <w:b/>
          <w:sz w:val="24"/>
          <w:szCs w:val="24"/>
          <w:lang w:val="lt-LT"/>
        </w:rPr>
        <w:t xml:space="preserve"> 100 proc. įmonės B akcijų (nuomos veikla). Ar įmonė A gali teikti paraišką subsidijai kaip savarankiška įmonė?</w:t>
      </w:r>
    </w:p>
    <w:p w14:paraId="4F3F6ED4" w14:textId="247709A4" w:rsidR="00270E13" w:rsidRPr="00DC2404" w:rsidRDefault="00270E13" w:rsidP="00DC2404">
      <w:pPr>
        <w:tabs>
          <w:tab w:val="left" w:pos="993"/>
        </w:tabs>
        <w:ind w:firstLine="567"/>
        <w:jc w:val="both"/>
        <w:rPr>
          <w:szCs w:val="24"/>
        </w:rPr>
      </w:pPr>
      <w:r w:rsidRPr="00DC2404">
        <w:rPr>
          <w:b/>
          <w:szCs w:val="24"/>
        </w:rPr>
        <w:t>Atsakymas:</w:t>
      </w:r>
      <w:r w:rsidR="00B87B00" w:rsidRPr="00DC2404">
        <w:rPr>
          <w:szCs w:val="24"/>
        </w:rPr>
        <w:t xml:space="preserve"> Ne. Pagal pateiktą informaciją būtų vertinama, kad įmonė A yra nesavarankiška įmonė. </w:t>
      </w:r>
      <w:r w:rsidR="00A61925" w:rsidRPr="00DC2404">
        <w:rPr>
          <w:szCs w:val="24"/>
        </w:rPr>
        <w:t>Įmonės A atžvilgiu, akcininkas (</w:t>
      </w:r>
      <w:r w:rsidR="00B87B00" w:rsidRPr="00DC2404">
        <w:rPr>
          <w:szCs w:val="24"/>
        </w:rPr>
        <w:t>fizinis asmuo</w:t>
      </w:r>
      <w:r w:rsidR="00A61925" w:rsidRPr="00DC2404">
        <w:rPr>
          <w:szCs w:val="24"/>
        </w:rPr>
        <w:t>)</w:t>
      </w:r>
      <w:r w:rsidR="00B87B00" w:rsidRPr="00DC2404">
        <w:rPr>
          <w:szCs w:val="24"/>
        </w:rPr>
        <w:t>, kuris vykdo ekonominę veiklą ir kuriam priklauso 45 proc. įmonės A akcijų, būtų vertinamas kaip partnerinė įmonė (verslininkas), o įmonė B būtų vertinama kaip partnerinės susijusi įmonė. Įmonė A turėtų teikti paraišką</w:t>
      </w:r>
      <w:r w:rsidR="00DA124E" w:rsidRPr="00DC2404">
        <w:rPr>
          <w:szCs w:val="24"/>
        </w:rPr>
        <w:t xml:space="preserve"> nesavarankiškų įmonių kvietime. Kadangi paraiškoje turi būti nurodomi tik susijusių įmonių bei verslininkų </w:t>
      </w:r>
      <w:r w:rsidR="00DA124E" w:rsidRPr="00DC2404">
        <w:rPr>
          <w:szCs w:val="24"/>
        </w:rPr>
        <w:lastRenderedPageBreak/>
        <w:t>duomenys, o nagrinėjamu atveju nustatyti tik partnerinių įmonių ryšiai, įmonė A paraiškoje turėtų nurodyti tik savo įmonės duomenis.</w:t>
      </w:r>
    </w:p>
    <w:p w14:paraId="2B0F87D4" w14:textId="77777777" w:rsidR="00AA7250" w:rsidRPr="00DC2404" w:rsidRDefault="00AA7250"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106FA200" w14:textId="7ED1F81B" w:rsidR="00AA7250" w:rsidRPr="00DC2404" w:rsidRDefault="00AA7250"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DC2404">
        <w:rPr>
          <w:rFonts w:ascii="Times New Roman" w:hAnsi="Times New Roman" w:cs="Times New Roman"/>
          <w:b/>
          <w:sz w:val="24"/>
          <w:szCs w:val="24"/>
          <w:lang w:val="lt-LT"/>
        </w:rPr>
        <w:t xml:space="preserve">Ar </w:t>
      </w:r>
      <w:r w:rsidR="00270E13" w:rsidRPr="00DC2404">
        <w:rPr>
          <w:rFonts w:ascii="Times New Roman" w:hAnsi="Times New Roman" w:cs="Times New Roman"/>
          <w:b/>
          <w:sz w:val="24"/>
          <w:szCs w:val="24"/>
          <w:lang w:val="lt-LT"/>
        </w:rPr>
        <w:t>IĮ</w:t>
      </w:r>
      <w:r w:rsidRPr="00DC2404">
        <w:rPr>
          <w:rFonts w:ascii="Times New Roman" w:hAnsi="Times New Roman" w:cs="Times New Roman"/>
          <w:b/>
          <w:sz w:val="24"/>
          <w:szCs w:val="24"/>
          <w:lang w:val="lt-LT"/>
        </w:rPr>
        <w:t xml:space="preserve"> pagal Aprašą taip pat taikomas reikalavimas dėl 2019 m. </w:t>
      </w:r>
      <w:r w:rsidR="00006F27" w:rsidRPr="00DC2404">
        <w:rPr>
          <w:rFonts w:ascii="Times New Roman" w:hAnsi="Times New Roman" w:cs="Times New Roman"/>
          <w:b/>
          <w:sz w:val="24"/>
          <w:szCs w:val="24"/>
          <w:lang w:val="lt-LT"/>
        </w:rPr>
        <w:t>FA</w:t>
      </w:r>
      <w:r w:rsidR="00261A3A" w:rsidRPr="00DC2404">
        <w:rPr>
          <w:rFonts w:ascii="Times New Roman" w:hAnsi="Times New Roman" w:cs="Times New Roman"/>
          <w:b/>
          <w:sz w:val="24"/>
          <w:szCs w:val="24"/>
          <w:lang w:val="lt-LT"/>
        </w:rPr>
        <w:t xml:space="preserve"> </w:t>
      </w:r>
      <w:r w:rsidRPr="00DC2404">
        <w:rPr>
          <w:rFonts w:ascii="Times New Roman" w:hAnsi="Times New Roman" w:cs="Times New Roman"/>
          <w:b/>
          <w:sz w:val="24"/>
          <w:szCs w:val="24"/>
          <w:lang w:val="lt-LT"/>
        </w:rPr>
        <w:t xml:space="preserve">pateikimo </w:t>
      </w:r>
      <w:r w:rsidR="00B87B00" w:rsidRPr="00DC2404">
        <w:rPr>
          <w:rFonts w:ascii="Times New Roman" w:hAnsi="Times New Roman" w:cs="Times New Roman"/>
          <w:b/>
          <w:sz w:val="24"/>
          <w:szCs w:val="24"/>
          <w:lang w:val="lt-LT"/>
        </w:rPr>
        <w:t>JAR</w:t>
      </w:r>
      <w:r w:rsidRPr="00DC2404">
        <w:rPr>
          <w:rFonts w:ascii="Times New Roman" w:hAnsi="Times New Roman" w:cs="Times New Roman"/>
          <w:b/>
          <w:sz w:val="24"/>
          <w:szCs w:val="24"/>
          <w:lang w:val="lt-LT"/>
        </w:rPr>
        <w:t xml:space="preserve">, nors </w:t>
      </w:r>
      <w:r w:rsidR="00006F27" w:rsidRPr="00DC2404">
        <w:rPr>
          <w:rFonts w:ascii="Times New Roman" w:hAnsi="Times New Roman" w:cs="Times New Roman"/>
          <w:b/>
          <w:sz w:val="24"/>
          <w:szCs w:val="24"/>
          <w:lang w:val="lt-LT"/>
        </w:rPr>
        <w:t>FA</w:t>
      </w:r>
      <w:r w:rsidRPr="00DC2404">
        <w:rPr>
          <w:rFonts w:ascii="Times New Roman" w:hAnsi="Times New Roman" w:cs="Times New Roman"/>
          <w:b/>
          <w:sz w:val="24"/>
          <w:szCs w:val="24"/>
          <w:lang w:val="lt-LT"/>
        </w:rPr>
        <w:t xml:space="preserve"> </w:t>
      </w:r>
      <w:r w:rsidR="00261A3A" w:rsidRPr="00DC2404">
        <w:rPr>
          <w:rFonts w:ascii="Times New Roman" w:hAnsi="Times New Roman" w:cs="Times New Roman"/>
          <w:b/>
          <w:sz w:val="24"/>
          <w:szCs w:val="24"/>
          <w:lang w:val="lt-LT"/>
        </w:rPr>
        <w:t>s</w:t>
      </w:r>
      <w:r w:rsidRPr="00DC2404">
        <w:rPr>
          <w:rFonts w:ascii="Times New Roman" w:hAnsi="Times New Roman" w:cs="Times New Roman"/>
          <w:b/>
          <w:sz w:val="24"/>
          <w:szCs w:val="24"/>
          <w:lang w:val="lt-LT"/>
        </w:rPr>
        <w:t xml:space="preserve">udarymas ir teikimas </w:t>
      </w:r>
      <w:r w:rsidR="00B87B00" w:rsidRPr="00DC2404">
        <w:rPr>
          <w:rFonts w:ascii="Times New Roman" w:hAnsi="Times New Roman" w:cs="Times New Roman"/>
          <w:b/>
          <w:sz w:val="24"/>
          <w:szCs w:val="24"/>
          <w:lang w:val="lt-LT"/>
        </w:rPr>
        <w:t>JAR</w:t>
      </w:r>
      <w:r w:rsidRPr="00DC2404">
        <w:rPr>
          <w:rFonts w:ascii="Times New Roman" w:hAnsi="Times New Roman" w:cs="Times New Roman"/>
          <w:b/>
          <w:sz w:val="24"/>
          <w:szCs w:val="24"/>
          <w:lang w:val="lt-LT"/>
        </w:rPr>
        <w:t xml:space="preserve"> </w:t>
      </w:r>
      <w:r w:rsidR="00270E13" w:rsidRPr="00DC2404">
        <w:rPr>
          <w:rFonts w:ascii="Times New Roman" w:hAnsi="Times New Roman" w:cs="Times New Roman"/>
          <w:b/>
          <w:sz w:val="24"/>
          <w:szCs w:val="24"/>
          <w:lang w:val="lt-LT"/>
        </w:rPr>
        <w:t xml:space="preserve">nėra numatytas IĮ </w:t>
      </w:r>
      <w:r w:rsidRPr="00DC2404">
        <w:rPr>
          <w:rFonts w:ascii="Times New Roman" w:hAnsi="Times New Roman" w:cs="Times New Roman"/>
          <w:b/>
          <w:sz w:val="24"/>
          <w:szCs w:val="24"/>
          <w:lang w:val="lt-LT"/>
        </w:rPr>
        <w:t>nuostatuose?</w:t>
      </w:r>
    </w:p>
    <w:p w14:paraId="522FB263" w14:textId="5C38729F" w:rsidR="00DA124E" w:rsidRPr="00DC2404" w:rsidRDefault="00AA7250"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DC2404">
        <w:rPr>
          <w:rFonts w:ascii="Times New Roman" w:hAnsi="Times New Roman" w:cs="Times New Roman"/>
          <w:b/>
          <w:sz w:val="24"/>
          <w:szCs w:val="24"/>
          <w:lang w:val="lt-LT"/>
        </w:rPr>
        <w:t xml:space="preserve">Atsakymas: </w:t>
      </w:r>
      <w:r w:rsidRPr="00DC2404">
        <w:rPr>
          <w:rFonts w:ascii="Times New Roman" w:hAnsi="Times New Roman" w:cs="Times New Roman"/>
          <w:sz w:val="24"/>
          <w:szCs w:val="24"/>
          <w:lang w:val="lt-LT"/>
        </w:rPr>
        <w:t xml:space="preserve">Taip, reikalavimas sudaryti ir pateikti </w:t>
      </w:r>
      <w:r w:rsidR="00B87B00" w:rsidRPr="00DC2404">
        <w:rPr>
          <w:rFonts w:ascii="Times New Roman" w:hAnsi="Times New Roman" w:cs="Times New Roman"/>
          <w:sz w:val="24"/>
          <w:szCs w:val="24"/>
          <w:lang w:val="lt-LT"/>
        </w:rPr>
        <w:t>JAR</w:t>
      </w:r>
      <w:r w:rsidRPr="00DC2404">
        <w:rPr>
          <w:rFonts w:ascii="Times New Roman" w:hAnsi="Times New Roman" w:cs="Times New Roman"/>
          <w:sz w:val="24"/>
          <w:szCs w:val="24"/>
          <w:lang w:val="lt-LT"/>
        </w:rPr>
        <w:t xml:space="preserve"> patvirtint</w:t>
      </w:r>
      <w:r w:rsidR="00A502E5">
        <w:rPr>
          <w:rFonts w:ascii="Times New Roman" w:hAnsi="Times New Roman" w:cs="Times New Roman"/>
          <w:sz w:val="24"/>
          <w:szCs w:val="24"/>
          <w:lang w:val="lt-LT"/>
        </w:rPr>
        <w:t>ą</w:t>
      </w:r>
      <w:r w:rsidRPr="00DC2404">
        <w:rPr>
          <w:rFonts w:ascii="Times New Roman" w:hAnsi="Times New Roman" w:cs="Times New Roman"/>
          <w:sz w:val="24"/>
          <w:szCs w:val="24"/>
          <w:lang w:val="lt-LT"/>
        </w:rPr>
        <w:t xml:space="preserve"> 2019 m. </w:t>
      </w:r>
      <w:r w:rsidR="00006F27" w:rsidRPr="00DC2404">
        <w:rPr>
          <w:rFonts w:ascii="Times New Roman" w:hAnsi="Times New Roman" w:cs="Times New Roman"/>
          <w:sz w:val="24"/>
          <w:szCs w:val="24"/>
          <w:lang w:val="lt-LT"/>
        </w:rPr>
        <w:t>FA</w:t>
      </w:r>
      <w:r w:rsidRPr="00DC2404">
        <w:rPr>
          <w:rFonts w:ascii="Times New Roman" w:hAnsi="Times New Roman" w:cs="Times New Roman"/>
          <w:sz w:val="24"/>
          <w:szCs w:val="24"/>
          <w:lang w:val="lt-LT"/>
        </w:rPr>
        <w:t xml:space="preserve"> </w:t>
      </w:r>
      <w:r w:rsidRPr="00DC2404">
        <w:rPr>
          <w:rFonts w:ascii="Times New Roman" w:hAnsi="Times New Roman" w:cs="Times New Roman"/>
          <w:sz w:val="24"/>
          <w:szCs w:val="24"/>
          <w:u w:val="single"/>
          <w:lang w:val="lt-LT"/>
        </w:rPr>
        <w:t>elektroninio formato</w:t>
      </w:r>
      <w:r w:rsidRPr="00DC2404">
        <w:rPr>
          <w:rFonts w:ascii="Times New Roman" w:hAnsi="Times New Roman" w:cs="Times New Roman"/>
          <w:sz w:val="24"/>
          <w:szCs w:val="24"/>
          <w:lang w:val="lt-LT"/>
        </w:rPr>
        <w:t xml:space="preserve"> rinkinį (ne skenuotus </w:t>
      </w:r>
      <w:r w:rsidRPr="00DC2404">
        <w:rPr>
          <w:rFonts w:ascii="Times New Roman" w:hAnsi="Times New Roman" w:cs="Times New Roman"/>
          <w:i/>
          <w:sz w:val="24"/>
          <w:szCs w:val="24"/>
          <w:lang w:val="lt-LT"/>
        </w:rPr>
        <w:t>pdf</w:t>
      </w:r>
      <w:r w:rsidRPr="00DC2404">
        <w:rPr>
          <w:rFonts w:ascii="Times New Roman" w:hAnsi="Times New Roman" w:cs="Times New Roman"/>
          <w:sz w:val="24"/>
          <w:szCs w:val="24"/>
          <w:lang w:val="lt-LT"/>
        </w:rPr>
        <w:t xml:space="preserve"> formato dokumentus) arba paskutinių pasibaigusių finansinių metų </w:t>
      </w:r>
      <w:r w:rsidR="00261A3A" w:rsidRPr="00DC2404">
        <w:rPr>
          <w:rFonts w:ascii="Times New Roman" w:hAnsi="Times New Roman" w:cs="Times New Roman"/>
          <w:sz w:val="24"/>
          <w:szCs w:val="24"/>
          <w:lang w:val="lt-LT"/>
        </w:rPr>
        <w:t>FA</w:t>
      </w:r>
      <w:r w:rsidRPr="00DC2404">
        <w:rPr>
          <w:rFonts w:ascii="Times New Roman" w:hAnsi="Times New Roman" w:cs="Times New Roman"/>
          <w:sz w:val="24"/>
          <w:szCs w:val="24"/>
          <w:lang w:val="lt-LT"/>
        </w:rPr>
        <w:t xml:space="preserve">, jeigu pareiškėjo finansiniai metai neatitinka kalendorinių metų, taikomas </w:t>
      </w:r>
      <w:r w:rsidR="00DA124E" w:rsidRPr="00DC2404">
        <w:rPr>
          <w:rFonts w:ascii="Times New Roman" w:hAnsi="Times New Roman" w:cs="Times New Roman"/>
          <w:sz w:val="24"/>
          <w:szCs w:val="24"/>
          <w:lang w:val="lt-LT"/>
        </w:rPr>
        <w:t>visiems pareiškėjams</w:t>
      </w:r>
      <w:r w:rsidR="00CD296A" w:rsidRPr="00DC2404">
        <w:rPr>
          <w:rFonts w:ascii="Times New Roman" w:hAnsi="Times New Roman" w:cs="Times New Roman"/>
          <w:sz w:val="24"/>
          <w:szCs w:val="24"/>
          <w:lang w:val="lt-LT"/>
        </w:rPr>
        <w:t xml:space="preserve"> (tame tarpe ir IĮ)</w:t>
      </w:r>
      <w:r w:rsidR="00DA124E" w:rsidRPr="00DC2404">
        <w:rPr>
          <w:rFonts w:ascii="Times New Roman" w:hAnsi="Times New Roman" w:cs="Times New Roman"/>
          <w:sz w:val="24"/>
          <w:szCs w:val="24"/>
          <w:lang w:val="lt-LT"/>
        </w:rPr>
        <w:t xml:space="preserve">, kurių </w:t>
      </w:r>
      <w:hyperlink r:id="rId19" w:history="1">
        <w:r w:rsidR="00DA124E" w:rsidRPr="00DC2404">
          <w:rPr>
            <w:rStyle w:val="Hipersaitas"/>
            <w:rFonts w:ascii="Times New Roman" w:hAnsi="Times New Roman" w:cs="Times New Roman"/>
            <w:sz w:val="24"/>
            <w:szCs w:val="24"/>
            <w:lang w:val="lt-LT"/>
          </w:rPr>
          <w:t>metinių FA elektroninio rinkinio forma yra patvirtinta</w:t>
        </w:r>
      </w:hyperlink>
      <w:r w:rsidR="00DA124E" w:rsidRPr="00DC2404">
        <w:rPr>
          <w:rFonts w:ascii="Times New Roman" w:hAnsi="Times New Roman" w:cs="Times New Roman"/>
          <w:sz w:val="24"/>
          <w:szCs w:val="24"/>
          <w:lang w:val="lt-LT"/>
        </w:rPr>
        <w:t xml:space="preserve"> valstybės įmonės Registrų centro (toliau – RC). Tie pareiškėjai, kurių metinių FA elektroninio rinkinio forma nėra patvirtinta RC, 2019 m. FA rinkinį turi pateikti kartu su subsidijų paraiška.</w:t>
      </w:r>
    </w:p>
    <w:p w14:paraId="1F265FB8" w14:textId="77777777" w:rsidR="0085556B" w:rsidRPr="00DC2404" w:rsidRDefault="0085556B"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08CC7935" w14:textId="77777777" w:rsidR="00102C9E" w:rsidRPr="00DC2404" w:rsidRDefault="00102C9E"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DC2404">
        <w:rPr>
          <w:rFonts w:ascii="Times New Roman" w:hAnsi="Times New Roman" w:cs="Times New Roman"/>
          <w:b/>
          <w:sz w:val="24"/>
          <w:szCs w:val="24"/>
          <w:lang w:val="lt-LT"/>
        </w:rPr>
        <w:t>Mano įmonė iki 2020 m. lapkričio mėn. turėjo 100 proc. įmonės X akcijų. Šiuo metu įmonė susijusių ir partnerinių įmonių neturi. Kuriai datai bus vertinamos įmonės sąsajos su kitais asmenimis (2019 m. gruodžio 31 d. ar paraiškos pateikimo dienai)? Pagal kurios institucijos duomenis bus tikrinamos įmonių sąsajos?</w:t>
      </w:r>
    </w:p>
    <w:p w14:paraId="319A4D76" w14:textId="411C7C32" w:rsidR="00785A4C" w:rsidRPr="00DC2404" w:rsidRDefault="00102C9E"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DC2404">
        <w:rPr>
          <w:rFonts w:ascii="Times New Roman" w:hAnsi="Times New Roman" w:cs="Times New Roman"/>
          <w:b/>
          <w:sz w:val="24"/>
          <w:szCs w:val="24"/>
          <w:lang w:val="lt-LT"/>
        </w:rPr>
        <w:t>Atsakymas:</w:t>
      </w:r>
      <w:r w:rsidRPr="00DC2404">
        <w:rPr>
          <w:rFonts w:ascii="Times New Roman" w:hAnsi="Times New Roman" w:cs="Times New Roman"/>
          <w:sz w:val="24"/>
          <w:szCs w:val="24"/>
          <w:lang w:val="lt-LT"/>
        </w:rPr>
        <w:t xml:space="preserve"> Bus vertinami paraiškos pateikimo dieną egzistuojantys susijusių ir partnerinių įmonių ryšiai pagal JAR duomenis. JAR turėtų būti užregistruotas akcininkų pasikeitimo faktas.</w:t>
      </w:r>
      <w:r w:rsidR="00785A4C" w:rsidRPr="00DC2404">
        <w:rPr>
          <w:rFonts w:ascii="Times New Roman" w:hAnsi="Times New Roman" w:cs="Times New Roman"/>
          <w:sz w:val="24"/>
          <w:szCs w:val="24"/>
          <w:lang w:val="lt-LT"/>
        </w:rPr>
        <w:t xml:space="preserve"> Jeigu paraiškos pateikimo dieną Jūsų įmonė nebeturi egzistuojančių sąsajų su kitomis įmonėmis, paraišką galite teikti savarankiškų įmonių kvietime.</w:t>
      </w:r>
    </w:p>
    <w:p w14:paraId="3F721BC2" w14:textId="77777777" w:rsidR="00102C9E" w:rsidRPr="00DC2404" w:rsidRDefault="00102C9E"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4FA9FA5C" w14:textId="64648DA5" w:rsidR="00261A3A" w:rsidRPr="00DC2404" w:rsidRDefault="0085556B" w:rsidP="00DC2404">
      <w:pPr>
        <w:pStyle w:val="Sraopastraipa"/>
        <w:numPr>
          <w:ilvl w:val="0"/>
          <w:numId w:val="1"/>
        </w:numPr>
        <w:tabs>
          <w:tab w:val="left" w:pos="993"/>
        </w:tabs>
        <w:spacing w:after="0" w:line="240" w:lineRule="auto"/>
        <w:ind w:left="0" w:firstLine="567"/>
        <w:jc w:val="both"/>
        <w:rPr>
          <w:rFonts w:ascii="Times New Roman" w:hAnsi="Times New Roman" w:cs="Times New Roman"/>
          <w:sz w:val="24"/>
          <w:szCs w:val="24"/>
          <w:lang w:val="lt-LT"/>
        </w:rPr>
      </w:pPr>
      <w:r w:rsidRPr="00DC2404">
        <w:rPr>
          <w:rFonts w:ascii="Times New Roman" w:hAnsi="Times New Roman" w:cs="Times New Roman"/>
          <w:b/>
          <w:bCs/>
          <w:sz w:val="24"/>
          <w:szCs w:val="24"/>
          <w:lang w:val="lt-LT"/>
        </w:rPr>
        <w:t>Mano įmonės finansiniai metai yra nuo liepos 1 d. iki birželio 30 d. Kokių finansi</w:t>
      </w:r>
      <w:r w:rsidR="00261A3A" w:rsidRPr="00DC2404">
        <w:rPr>
          <w:rFonts w:ascii="Times New Roman" w:hAnsi="Times New Roman" w:cs="Times New Roman"/>
          <w:b/>
          <w:bCs/>
          <w:sz w:val="24"/>
          <w:szCs w:val="24"/>
          <w:lang w:val="lt-LT"/>
        </w:rPr>
        <w:t>nių metų FA turiu pateikti JAR?</w:t>
      </w:r>
    </w:p>
    <w:p w14:paraId="25F2ACD9" w14:textId="29326CB6" w:rsidR="0085556B" w:rsidRPr="00DC2404" w:rsidRDefault="00261A3A"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DC2404">
        <w:rPr>
          <w:rFonts w:ascii="Times New Roman" w:hAnsi="Times New Roman" w:cs="Times New Roman"/>
          <w:b/>
          <w:bCs/>
          <w:sz w:val="24"/>
          <w:szCs w:val="24"/>
          <w:lang w:val="lt-LT"/>
        </w:rPr>
        <w:t xml:space="preserve">Atsakymas: </w:t>
      </w:r>
      <w:r w:rsidRPr="00DC2404">
        <w:rPr>
          <w:rFonts w:ascii="Times New Roman" w:hAnsi="Times New Roman" w:cs="Times New Roman"/>
          <w:bCs/>
          <w:sz w:val="24"/>
          <w:szCs w:val="24"/>
          <w:lang w:val="lt-LT"/>
        </w:rPr>
        <w:t>2</w:t>
      </w:r>
      <w:r w:rsidRPr="00DC2404">
        <w:rPr>
          <w:rFonts w:ascii="Times New Roman" w:hAnsi="Times New Roman" w:cs="Times New Roman"/>
          <w:sz w:val="24"/>
          <w:szCs w:val="24"/>
          <w:lang w:val="lt-LT"/>
        </w:rPr>
        <w:t xml:space="preserve">019 m. liepos 1 d. </w:t>
      </w:r>
      <w:r w:rsidR="0085556B" w:rsidRPr="00DC2404">
        <w:rPr>
          <w:rFonts w:ascii="Times New Roman" w:hAnsi="Times New Roman" w:cs="Times New Roman"/>
          <w:sz w:val="24"/>
          <w:szCs w:val="24"/>
          <w:lang w:val="lt-LT"/>
        </w:rPr>
        <w:t>–</w:t>
      </w:r>
      <w:r w:rsidRPr="00DC2404">
        <w:rPr>
          <w:rFonts w:ascii="Times New Roman" w:hAnsi="Times New Roman" w:cs="Times New Roman"/>
          <w:sz w:val="24"/>
          <w:szCs w:val="24"/>
          <w:lang w:val="lt-LT"/>
        </w:rPr>
        <w:t xml:space="preserve"> </w:t>
      </w:r>
      <w:r w:rsidR="0085556B" w:rsidRPr="00DC2404">
        <w:rPr>
          <w:rFonts w:ascii="Times New Roman" w:hAnsi="Times New Roman" w:cs="Times New Roman"/>
          <w:sz w:val="24"/>
          <w:szCs w:val="24"/>
          <w:lang w:val="lt-LT"/>
        </w:rPr>
        <w:t>2020 m. birželio 30 d.</w:t>
      </w:r>
      <w:r w:rsidRPr="00DC2404">
        <w:rPr>
          <w:rFonts w:ascii="Times New Roman" w:hAnsi="Times New Roman" w:cs="Times New Roman"/>
          <w:sz w:val="24"/>
          <w:szCs w:val="24"/>
          <w:lang w:val="lt-LT"/>
        </w:rPr>
        <w:t xml:space="preserve"> Primename, kad FA dokumentai </w:t>
      </w:r>
      <w:r w:rsidR="004156FD" w:rsidRPr="00DC2404">
        <w:rPr>
          <w:rFonts w:ascii="Times New Roman" w:hAnsi="Times New Roman" w:cs="Times New Roman"/>
          <w:sz w:val="24"/>
          <w:szCs w:val="24"/>
          <w:lang w:val="lt-LT"/>
        </w:rPr>
        <w:t xml:space="preserve">JAR </w:t>
      </w:r>
      <w:r w:rsidRPr="00DC2404">
        <w:rPr>
          <w:rFonts w:ascii="Times New Roman" w:hAnsi="Times New Roman" w:cs="Times New Roman"/>
          <w:sz w:val="24"/>
          <w:szCs w:val="24"/>
          <w:lang w:val="lt-LT"/>
        </w:rPr>
        <w:t xml:space="preserve">turi būti pateikti </w:t>
      </w:r>
      <w:r w:rsidRPr="00DC2404">
        <w:rPr>
          <w:rFonts w:ascii="Times New Roman" w:hAnsi="Times New Roman" w:cs="Times New Roman"/>
          <w:sz w:val="24"/>
          <w:szCs w:val="24"/>
          <w:u w:val="single"/>
          <w:lang w:val="lt-LT"/>
        </w:rPr>
        <w:t>elektroniniu formatu</w:t>
      </w:r>
      <w:r w:rsidRPr="00DC2404">
        <w:rPr>
          <w:rFonts w:ascii="Times New Roman" w:hAnsi="Times New Roman" w:cs="Times New Roman"/>
          <w:sz w:val="24"/>
          <w:szCs w:val="24"/>
          <w:lang w:val="lt-LT"/>
        </w:rPr>
        <w:t>.</w:t>
      </w:r>
    </w:p>
    <w:p w14:paraId="2EC3BB1B" w14:textId="6966A872" w:rsidR="00270E13" w:rsidRPr="00DC2404" w:rsidRDefault="00270E13" w:rsidP="00DC2404">
      <w:pPr>
        <w:tabs>
          <w:tab w:val="left" w:pos="993"/>
        </w:tabs>
        <w:ind w:firstLine="567"/>
        <w:jc w:val="both"/>
        <w:rPr>
          <w:szCs w:val="24"/>
        </w:rPr>
      </w:pPr>
    </w:p>
    <w:p w14:paraId="49CD6DB9" w14:textId="1F74A046" w:rsidR="00270E13" w:rsidRPr="00DC2404" w:rsidRDefault="00270E13"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DC2404">
        <w:rPr>
          <w:rFonts w:ascii="Times New Roman" w:hAnsi="Times New Roman" w:cs="Times New Roman"/>
          <w:b/>
          <w:sz w:val="24"/>
          <w:szCs w:val="24"/>
          <w:lang w:val="lt-LT"/>
        </w:rPr>
        <w:t>Jei grupės įmonių finansiniai metai nesutampa su kalendoriniais</w:t>
      </w:r>
      <w:r w:rsidR="00B87B00" w:rsidRPr="00DC2404">
        <w:rPr>
          <w:rFonts w:ascii="Times New Roman" w:hAnsi="Times New Roman" w:cs="Times New Roman"/>
          <w:b/>
          <w:sz w:val="24"/>
          <w:szCs w:val="24"/>
          <w:lang w:val="lt-LT"/>
        </w:rPr>
        <w:t xml:space="preserve"> metais, kokius </w:t>
      </w:r>
      <w:r w:rsidRPr="00DC2404">
        <w:rPr>
          <w:rFonts w:ascii="Times New Roman" w:hAnsi="Times New Roman" w:cs="Times New Roman"/>
          <w:b/>
          <w:sz w:val="24"/>
          <w:szCs w:val="24"/>
          <w:lang w:val="lt-LT"/>
        </w:rPr>
        <w:t>susijusių įmonių duomenis</w:t>
      </w:r>
      <w:r w:rsidR="00B87B00" w:rsidRPr="00DC2404">
        <w:rPr>
          <w:rFonts w:ascii="Times New Roman" w:hAnsi="Times New Roman" w:cs="Times New Roman"/>
          <w:b/>
          <w:sz w:val="24"/>
          <w:szCs w:val="24"/>
          <w:lang w:val="lt-LT"/>
        </w:rPr>
        <w:t xml:space="preserve"> teikti su paraiška</w:t>
      </w:r>
      <w:r w:rsidRPr="00DC2404">
        <w:rPr>
          <w:rFonts w:ascii="Times New Roman" w:hAnsi="Times New Roman" w:cs="Times New Roman"/>
          <w:b/>
          <w:sz w:val="24"/>
          <w:szCs w:val="24"/>
          <w:lang w:val="lt-LT"/>
        </w:rPr>
        <w:t>?</w:t>
      </w:r>
    </w:p>
    <w:p w14:paraId="23F727B4" w14:textId="02880C55" w:rsidR="006C4FC4" w:rsidRPr="00DC2404" w:rsidRDefault="00270E13" w:rsidP="00DC2404">
      <w:pPr>
        <w:tabs>
          <w:tab w:val="left" w:pos="993"/>
        </w:tabs>
        <w:ind w:firstLine="567"/>
        <w:jc w:val="both"/>
        <w:rPr>
          <w:szCs w:val="24"/>
        </w:rPr>
      </w:pPr>
      <w:r w:rsidRPr="00DC2404">
        <w:rPr>
          <w:b/>
          <w:szCs w:val="24"/>
        </w:rPr>
        <w:t>Atsakymas:</w:t>
      </w:r>
      <w:r w:rsidRPr="00DC2404">
        <w:rPr>
          <w:szCs w:val="24"/>
        </w:rPr>
        <w:t xml:space="preserve"> </w:t>
      </w:r>
      <w:r w:rsidR="006C4FC4" w:rsidRPr="00DC2404">
        <w:rPr>
          <w:szCs w:val="24"/>
        </w:rPr>
        <w:t>Jeigu grupei priklausančios įmonės yra registruotos Lietuvoje, paraiškoje reikės nurodyti tik susijusių įmonių pavadinimus ir kodus, o prieš teikiant paraišką įsitikinti, kad JAR</w:t>
      </w:r>
      <w:r w:rsidR="00261A3A" w:rsidRPr="00DC2404">
        <w:rPr>
          <w:szCs w:val="24"/>
        </w:rPr>
        <w:t xml:space="preserve"> </w:t>
      </w:r>
      <w:r w:rsidR="00261A3A" w:rsidRPr="00DC2404">
        <w:rPr>
          <w:szCs w:val="24"/>
          <w:u w:val="single"/>
        </w:rPr>
        <w:t>elektroniniu formatu</w:t>
      </w:r>
      <w:r w:rsidR="006C4FC4" w:rsidRPr="00DC2404">
        <w:rPr>
          <w:szCs w:val="24"/>
        </w:rPr>
        <w:t xml:space="preserve"> yra </w:t>
      </w:r>
      <w:r w:rsidR="00261A3A" w:rsidRPr="00DC2404">
        <w:rPr>
          <w:szCs w:val="24"/>
        </w:rPr>
        <w:t xml:space="preserve">pateikti </w:t>
      </w:r>
      <w:r w:rsidR="006C4FC4" w:rsidRPr="00DC2404">
        <w:rPr>
          <w:szCs w:val="24"/>
        </w:rPr>
        <w:t>visų susijusių įmonių paskutinių pasibaigusių finansinių metų</w:t>
      </w:r>
      <w:r w:rsidR="00006F27" w:rsidRPr="00DC2404">
        <w:rPr>
          <w:szCs w:val="24"/>
        </w:rPr>
        <w:t xml:space="preserve"> FA</w:t>
      </w:r>
      <w:r w:rsidR="00261A3A" w:rsidRPr="00DC2404">
        <w:rPr>
          <w:szCs w:val="24"/>
        </w:rPr>
        <w:t xml:space="preserve"> dokumentai</w:t>
      </w:r>
      <w:r w:rsidR="006C4FC4" w:rsidRPr="00DC2404">
        <w:rPr>
          <w:szCs w:val="24"/>
        </w:rPr>
        <w:t xml:space="preserve">, kurių laikotarpis </w:t>
      </w:r>
      <w:r w:rsidR="0085556B" w:rsidRPr="00DC2404">
        <w:rPr>
          <w:szCs w:val="24"/>
        </w:rPr>
        <w:t>t</w:t>
      </w:r>
      <w:r w:rsidR="006C4FC4" w:rsidRPr="00DC2404">
        <w:rPr>
          <w:szCs w:val="24"/>
        </w:rPr>
        <w:t>urėtų apimti 2019 m. gruodžio 31 d.</w:t>
      </w:r>
    </w:p>
    <w:p w14:paraId="51A7A116" w14:textId="7F1686C2" w:rsidR="0085556B" w:rsidRPr="00DC2404" w:rsidRDefault="006C4FC4" w:rsidP="00DC2404">
      <w:pPr>
        <w:tabs>
          <w:tab w:val="left" w:pos="993"/>
        </w:tabs>
        <w:ind w:firstLine="567"/>
        <w:jc w:val="both"/>
        <w:rPr>
          <w:szCs w:val="24"/>
        </w:rPr>
      </w:pPr>
      <w:r w:rsidRPr="00DC2404">
        <w:rPr>
          <w:szCs w:val="24"/>
        </w:rPr>
        <w:t xml:space="preserve">Jeigu grupei priklausančios įmonės yra registruotos užsienyje, paraiškoje reikės nurodyti </w:t>
      </w:r>
      <w:r w:rsidR="0085556B" w:rsidRPr="00DC2404">
        <w:rPr>
          <w:szCs w:val="24"/>
        </w:rPr>
        <w:t>susijusių užsienio įmonių pavadinimus, kodus, paskutinių pasibaigusių finansinių metų laikotarpius (laikotarpis turi apimti 2019 m. gruodžio 31 d.)</w:t>
      </w:r>
      <w:r w:rsidR="004156FD" w:rsidRPr="00DC2404">
        <w:rPr>
          <w:szCs w:val="24"/>
        </w:rPr>
        <w:t xml:space="preserve"> ir</w:t>
      </w:r>
      <w:r w:rsidR="0085556B" w:rsidRPr="00DC2404">
        <w:rPr>
          <w:szCs w:val="24"/>
        </w:rPr>
        <w:t xml:space="preserve"> finansinius duomenis (metines pajamas, balanse nurodyto turto vertę, nuosavą kapitalą, kapitalą</w:t>
      </w:r>
      <w:r w:rsidR="004156FD" w:rsidRPr="00DC2404">
        <w:rPr>
          <w:szCs w:val="24"/>
        </w:rPr>
        <w:t xml:space="preserve"> ir akcijų priedus</w:t>
      </w:r>
      <w:r w:rsidR="0085556B" w:rsidRPr="00DC2404">
        <w:rPr>
          <w:szCs w:val="24"/>
        </w:rPr>
        <w:t>)</w:t>
      </w:r>
      <w:r w:rsidR="004156FD" w:rsidRPr="00DC2404">
        <w:rPr>
          <w:szCs w:val="24"/>
        </w:rPr>
        <w:t>.</w:t>
      </w:r>
    </w:p>
    <w:p w14:paraId="1B653616" w14:textId="3B6D3012" w:rsidR="0085556B" w:rsidRPr="00DC2404" w:rsidRDefault="0085556B" w:rsidP="00DC2404">
      <w:pPr>
        <w:tabs>
          <w:tab w:val="left" w:pos="993"/>
        </w:tabs>
        <w:ind w:firstLine="567"/>
        <w:jc w:val="both"/>
        <w:rPr>
          <w:szCs w:val="24"/>
        </w:rPr>
      </w:pPr>
      <w:r w:rsidRPr="00DC2404">
        <w:rPr>
          <w:szCs w:val="24"/>
        </w:rPr>
        <w:t>Atkreipiame Jūsų dėmesį, kad susijusių įmonių turintys pareiškėjai paraiškas turėtų teikti nesavarankiškų įmonių kvietime.</w:t>
      </w:r>
    </w:p>
    <w:p w14:paraId="29A18FEB" w14:textId="77777777" w:rsidR="00B755A2" w:rsidRPr="00DC2404" w:rsidRDefault="00B755A2" w:rsidP="00DC2404">
      <w:pPr>
        <w:tabs>
          <w:tab w:val="left" w:pos="993"/>
        </w:tabs>
        <w:ind w:firstLine="567"/>
        <w:jc w:val="both"/>
        <w:rPr>
          <w:szCs w:val="24"/>
        </w:rPr>
      </w:pPr>
    </w:p>
    <w:p w14:paraId="20625FCC" w14:textId="7830D514" w:rsidR="00270E13" w:rsidRPr="00DC2404" w:rsidRDefault="00270E13"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DC2404">
        <w:rPr>
          <w:rFonts w:ascii="Times New Roman" w:hAnsi="Times New Roman" w:cs="Times New Roman"/>
          <w:b/>
          <w:sz w:val="24"/>
          <w:szCs w:val="24"/>
          <w:lang w:val="lt-LT"/>
        </w:rPr>
        <w:t xml:space="preserve">Jei paraišką teikianti įmonė </w:t>
      </w:r>
      <w:r w:rsidR="00B87B00" w:rsidRPr="00DC2404">
        <w:rPr>
          <w:rFonts w:ascii="Times New Roman" w:hAnsi="Times New Roman" w:cs="Times New Roman"/>
          <w:b/>
          <w:sz w:val="24"/>
          <w:szCs w:val="24"/>
          <w:lang w:val="lt-LT"/>
        </w:rPr>
        <w:t>turi susijusį verslininką, kurių</w:t>
      </w:r>
      <w:r w:rsidRPr="00DC2404">
        <w:rPr>
          <w:rFonts w:ascii="Times New Roman" w:hAnsi="Times New Roman" w:cs="Times New Roman"/>
          <w:b/>
          <w:sz w:val="24"/>
          <w:szCs w:val="24"/>
          <w:lang w:val="lt-LT"/>
        </w:rPr>
        <w:t xml:space="preserve"> metų verslininko metinės pajamos turi būti pateiktos/nurodytos paraiškoje, taip pat kokias pajamas reikia įtraukti į verslinin</w:t>
      </w:r>
      <w:r w:rsidR="00B755A2" w:rsidRPr="00DC2404">
        <w:rPr>
          <w:rFonts w:ascii="Times New Roman" w:hAnsi="Times New Roman" w:cs="Times New Roman"/>
          <w:b/>
          <w:sz w:val="24"/>
          <w:szCs w:val="24"/>
          <w:lang w:val="lt-LT"/>
        </w:rPr>
        <w:t xml:space="preserve">ko pajamų reikšmę? Ar reikia traukti </w:t>
      </w:r>
      <w:r w:rsidRPr="00DC2404">
        <w:rPr>
          <w:rFonts w:ascii="Times New Roman" w:hAnsi="Times New Roman" w:cs="Times New Roman"/>
          <w:b/>
          <w:sz w:val="24"/>
          <w:szCs w:val="24"/>
          <w:lang w:val="lt-LT"/>
        </w:rPr>
        <w:t>darbo užmokestį</w:t>
      </w:r>
      <w:r w:rsidR="00B755A2" w:rsidRPr="00DC2404">
        <w:rPr>
          <w:rFonts w:ascii="Times New Roman" w:hAnsi="Times New Roman" w:cs="Times New Roman"/>
          <w:b/>
          <w:sz w:val="24"/>
          <w:szCs w:val="24"/>
          <w:lang w:val="lt-LT"/>
        </w:rPr>
        <w:t>?</w:t>
      </w:r>
    </w:p>
    <w:p w14:paraId="4AC27E02" w14:textId="32DA32D0" w:rsidR="008C46F7" w:rsidRPr="00DC2404" w:rsidRDefault="00270E13"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DC2404">
        <w:rPr>
          <w:rFonts w:ascii="Times New Roman" w:hAnsi="Times New Roman" w:cs="Times New Roman"/>
          <w:b/>
          <w:sz w:val="24"/>
          <w:szCs w:val="24"/>
          <w:lang w:val="lt-LT"/>
        </w:rPr>
        <w:t>Atsakymas</w:t>
      </w:r>
      <w:r w:rsidR="00B755A2" w:rsidRPr="00DC2404">
        <w:rPr>
          <w:rFonts w:ascii="Times New Roman" w:hAnsi="Times New Roman" w:cs="Times New Roman"/>
          <w:b/>
          <w:sz w:val="24"/>
          <w:szCs w:val="24"/>
          <w:lang w:val="lt-LT"/>
        </w:rPr>
        <w:t>:</w:t>
      </w:r>
      <w:r w:rsidR="00B755A2" w:rsidRPr="00DC2404">
        <w:rPr>
          <w:rFonts w:ascii="Times New Roman" w:hAnsi="Times New Roman" w:cs="Times New Roman"/>
          <w:sz w:val="24"/>
          <w:szCs w:val="24"/>
          <w:lang w:val="lt-LT"/>
        </w:rPr>
        <w:t xml:space="preserve"> Prašome paraiškoje pateikti informaciją tik apie verslininko </w:t>
      </w:r>
      <w:r w:rsidR="00B755A2" w:rsidRPr="00DC2404">
        <w:rPr>
          <w:rFonts w:ascii="Times New Roman" w:hAnsi="Times New Roman" w:cs="Times New Roman"/>
          <w:sz w:val="24"/>
          <w:szCs w:val="24"/>
          <w:u w:val="single"/>
          <w:lang w:val="lt-LT"/>
        </w:rPr>
        <w:t>2019 m. gautas pajamas iš vykdomos ekonominės veiklos</w:t>
      </w:r>
      <w:r w:rsidR="00B755A2" w:rsidRPr="00DC2404">
        <w:rPr>
          <w:rFonts w:ascii="Times New Roman" w:hAnsi="Times New Roman" w:cs="Times New Roman"/>
          <w:sz w:val="24"/>
          <w:szCs w:val="24"/>
          <w:lang w:val="lt-LT"/>
        </w:rPr>
        <w:t xml:space="preserve"> </w:t>
      </w:r>
      <w:r w:rsidR="008C46F7" w:rsidRPr="00DC2404">
        <w:rPr>
          <w:rFonts w:ascii="Times New Roman" w:hAnsi="Times New Roman" w:cs="Times New Roman"/>
          <w:sz w:val="24"/>
          <w:szCs w:val="24"/>
          <w:lang w:val="lt-LT"/>
        </w:rPr>
        <w:t xml:space="preserve">pagal verslo liudijimus, individualios veiklos pažymas ir pan. </w:t>
      </w:r>
      <w:r w:rsidR="00B755A2" w:rsidRPr="00DC2404">
        <w:rPr>
          <w:rFonts w:ascii="Times New Roman" w:hAnsi="Times New Roman" w:cs="Times New Roman"/>
          <w:sz w:val="24"/>
          <w:szCs w:val="24"/>
          <w:lang w:val="lt-LT"/>
        </w:rPr>
        <w:t>(su darbo santykiais susijusių pajamų traukti nereikia). Taip pat kadangi</w:t>
      </w:r>
      <w:r w:rsidR="004156FD" w:rsidRPr="00DC2404">
        <w:rPr>
          <w:rFonts w:ascii="Times New Roman" w:hAnsi="Times New Roman" w:cs="Times New Roman"/>
          <w:sz w:val="24"/>
          <w:szCs w:val="24"/>
          <w:lang w:val="lt-LT"/>
        </w:rPr>
        <w:t xml:space="preserve"> pareiškėjas</w:t>
      </w:r>
      <w:r w:rsidR="00B755A2" w:rsidRPr="00DC2404">
        <w:rPr>
          <w:rFonts w:ascii="Times New Roman" w:hAnsi="Times New Roman" w:cs="Times New Roman"/>
          <w:sz w:val="24"/>
          <w:szCs w:val="24"/>
          <w:lang w:val="lt-LT"/>
        </w:rPr>
        <w:t xml:space="preserve"> turi susijusį verslininką, paraišką prašome teikti nesavarankiškų įmonių kvietime.</w:t>
      </w:r>
    </w:p>
    <w:p w14:paraId="2092FFA1" w14:textId="77777777" w:rsidR="00CD296A" w:rsidRPr="00DC2404" w:rsidRDefault="00CD296A"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6A80BE14" w14:textId="60D85307" w:rsidR="00CD296A" w:rsidRPr="00DC2404" w:rsidRDefault="00CD296A"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DC2404">
        <w:rPr>
          <w:rFonts w:ascii="Times New Roman" w:hAnsi="Times New Roman" w:cs="Times New Roman"/>
          <w:b/>
          <w:sz w:val="24"/>
          <w:szCs w:val="24"/>
          <w:lang w:val="lt-LT"/>
        </w:rPr>
        <w:t xml:space="preserve">Vertinant, ar </w:t>
      </w:r>
      <w:r w:rsidR="008C46F7" w:rsidRPr="00DC2404">
        <w:rPr>
          <w:rFonts w:ascii="Times New Roman" w:hAnsi="Times New Roman" w:cs="Times New Roman"/>
          <w:b/>
          <w:sz w:val="24"/>
          <w:szCs w:val="24"/>
          <w:lang w:val="lt-LT"/>
        </w:rPr>
        <w:t>pareiškėjas nėra laikomas</w:t>
      </w:r>
      <w:r w:rsidRPr="00DC2404">
        <w:rPr>
          <w:rFonts w:ascii="Times New Roman" w:hAnsi="Times New Roman" w:cs="Times New Roman"/>
          <w:b/>
          <w:sz w:val="24"/>
          <w:szCs w:val="24"/>
          <w:lang w:val="lt-LT"/>
        </w:rPr>
        <w:t xml:space="preserve"> sunkumų patiriančia įmone, ar yra traukiamos tik su šiuo juridiniu asmeniu susijusios Lietuvoje registruotos įmonės, ar ir užsienyje registruotos </w:t>
      </w:r>
      <w:r w:rsidR="008C46F7" w:rsidRPr="00DC2404">
        <w:rPr>
          <w:rFonts w:ascii="Times New Roman" w:hAnsi="Times New Roman" w:cs="Times New Roman"/>
          <w:b/>
          <w:sz w:val="24"/>
          <w:szCs w:val="24"/>
          <w:lang w:val="lt-LT"/>
        </w:rPr>
        <w:t xml:space="preserve">susijusios </w:t>
      </w:r>
      <w:r w:rsidRPr="00DC2404">
        <w:rPr>
          <w:rFonts w:ascii="Times New Roman" w:hAnsi="Times New Roman" w:cs="Times New Roman"/>
          <w:b/>
          <w:sz w:val="24"/>
          <w:szCs w:val="24"/>
          <w:lang w:val="lt-LT"/>
        </w:rPr>
        <w:t>įmonės?</w:t>
      </w:r>
    </w:p>
    <w:p w14:paraId="44C5F743" w14:textId="7B2A0112" w:rsidR="008C46F7" w:rsidRPr="00DC2404" w:rsidRDefault="00CD296A"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DC2404">
        <w:rPr>
          <w:rFonts w:ascii="Times New Roman" w:hAnsi="Times New Roman" w:cs="Times New Roman"/>
          <w:b/>
          <w:sz w:val="24"/>
          <w:szCs w:val="24"/>
          <w:lang w:val="lt-LT"/>
        </w:rPr>
        <w:lastRenderedPageBreak/>
        <w:t>Atsakymas:</w:t>
      </w:r>
      <w:r w:rsidR="008C46F7" w:rsidRPr="00DC2404">
        <w:rPr>
          <w:rFonts w:ascii="Times New Roman" w:hAnsi="Times New Roman" w:cs="Times New Roman"/>
          <w:sz w:val="24"/>
          <w:szCs w:val="24"/>
          <w:lang w:val="lt-LT"/>
        </w:rPr>
        <w:t xml:space="preserve"> Pareiškėjo sunkumai vertinami pagal individualius pareiškėjo patvirtintus 2019 m. FA dokumentus, „vienos įmonės“ – pagal patvirtintus konsoliduotus 2019 m. FA dokumentus, o jeigu tokie nesudaromi, sumuojant „vieną įmonę“ sudarančių įmonių patvirtintų 2019 m. FA duomenis, taip įvertinant, ar bendrai „viena įmonė“ (kaip grupė) nepatiria sunkumų. Į „vienos įmonės“ apibrėžtį įeina visos pareiškėjo susijusios įmonės, registruotos tiek Lietuvoje, tiek užsienyje. Paraiškos KIT718S ir KIT718U prieduose prašome nurodyti susijusių įmonių duomenis, taip pat užtikrinti, kad JAR būtų pateikti Lietuvoje registruotų susijusių įmonių patvirtinti 2019 m. FA elektroninio formato rinkiniai (ne skenuot</w:t>
      </w:r>
      <w:r w:rsidR="009D626E" w:rsidRPr="00DC2404">
        <w:rPr>
          <w:rFonts w:ascii="Times New Roman" w:hAnsi="Times New Roman" w:cs="Times New Roman"/>
          <w:sz w:val="24"/>
          <w:szCs w:val="24"/>
          <w:lang w:val="lt-LT"/>
        </w:rPr>
        <w:t>i</w:t>
      </w:r>
      <w:r w:rsidR="008C46F7" w:rsidRPr="00DC2404">
        <w:rPr>
          <w:rFonts w:ascii="Times New Roman" w:hAnsi="Times New Roman" w:cs="Times New Roman"/>
          <w:sz w:val="24"/>
          <w:szCs w:val="24"/>
          <w:lang w:val="lt-LT"/>
        </w:rPr>
        <w:t xml:space="preserve"> </w:t>
      </w:r>
      <w:r w:rsidR="008C46F7" w:rsidRPr="00DC2404">
        <w:rPr>
          <w:rFonts w:ascii="Times New Roman" w:hAnsi="Times New Roman" w:cs="Times New Roman"/>
          <w:i/>
          <w:sz w:val="24"/>
          <w:szCs w:val="24"/>
          <w:lang w:val="lt-LT"/>
        </w:rPr>
        <w:t>pdf</w:t>
      </w:r>
      <w:r w:rsidR="00A502E5">
        <w:rPr>
          <w:rFonts w:ascii="Times New Roman" w:hAnsi="Times New Roman" w:cs="Times New Roman"/>
          <w:sz w:val="24"/>
          <w:szCs w:val="24"/>
          <w:lang w:val="lt-LT"/>
        </w:rPr>
        <w:t xml:space="preserve"> formato dokumentai</w:t>
      </w:r>
      <w:r w:rsidR="008C46F7" w:rsidRPr="00DC2404">
        <w:rPr>
          <w:rFonts w:ascii="Times New Roman" w:hAnsi="Times New Roman" w:cs="Times New Roman"/>
          <w:sz w:val="24"/>
          <w:szCs w:val="24"/>
          <w:lang w:val="lt-LT"/>
        </w:rPr>
        <w:t>).</w:t>
      </w:r>
      <w:r w:rsidR="00A502E5">
        <w:rPr>
          <w:rFonts w:ascii="Times New Roman" w:hAnsi="Times New Roman" w:cs="Times New Roman"/>
          <w:sz w:val="24"/>
          <w:szCs w:val="24"/>
          <w:lang w:val="lt-LT"/>
        </w:rPr>
        <w:t xml:space="preserve"> Plačiau apie sunkumų vertinimą skaitykite prie 2 klausimo.</w:t>
      </w:r>
    </w:p>
    <w:p w14:paraId="6A415F3D" w14:textId="77777777" w:rsidR="008C46F7" w:rsidRPr="00DC2404" w:rsidRDefault="008C46F7"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26975BE7" w14:textId="161D31A7" w:rsidR="00CD296A" w:rsidRPr="00DC2404" w:rsidRDefault="00CD296A"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DC2404">
        <w:rPr>
          <w:rFonts w:ascii="Times New Roman" w:hAnsi="Times New Roman" w:cs="Times New Roman"/>
          <w:b/>
          <w:sz w:val="24"/>
          <w:szCs w:val="24"/>
          <w:lang w:val="lt-LT"/>
        </w:rPr>
        <w:t>Ar nesavarankiška įmonė</w:t>
      </w:r>
      <w:r w:rsidR="008C46F7" w:rsidRPr="00DC2404">
        <w:rPr>
          <w:rFonts w:ascii="Times New Roman" w:hAnsi="Times New Roman" w:cs="Times New Roman"/>
          <w:b/>
          <w:sz w:val="24"/>
          <w:szCs w:val="24"/>
          <w:lang w:val="lt-LT"/>
        </w:rPr>
        <w:t>,</w:t>
      </w:r>
      <w:r w:rsidRPr="00DC2404">
        <w:rPr>
          <w:rFonts w:ascii="Times New Roman" w:hAnsi="Times New Roman" w:cs="Times New Roman"/>
          <w:b/>
          <w:sz w:val="24"/>
          <w:szCs w:val="24"/>
          <w:lang w:val="lt-LT"/>
        </w:rPr>
        <w:t xml:space="preserve"> pildydama paraišk</w:t>
      </w:r>
      <w:r w:rsidR="008C46F7" w:rsidRPr="00DC2404">
        <w:rPr>
          <w:rFonts w:ascii="Times New Roman" w:hAnsi="Times New Roman" w:cs="Times New Roman"/>
          <w:b/>
          <w:sz w:val="24"/>
          <w:szCs w:val="24"/>
          <w:lang w:val="lt-LT"/>
        </w:rPr>
        <w:t xml:space="preserve">os </w:t>
      </w:r>
      <w:r w:rsidRPr="00DC2404">
        <w:rPr>
          <w:rFonts w:ascii="Times New Roman" w:hAnsi="Times New Roman" w:cs="Times New Roman"/>
          <w:b/>
          <w:sz w:val="24"/>
          <w:szCs w:val="24"/>
          <w:lang w:val="lt-LT"/>
        </w:rPr>
        <w:t>KIT718</w:t>
      </w:r>
      <w:r w:rsidR="008C46F7" w:rsidRPr="00DC2404">
        <w:rPr>
          <w:rFonts w:ascii="Times New Roman" w:hAnsi="Times New Roman" w:cs="Times New Roman"/>
          <w:b/>
          <w:sz w:val="24"/>
          <w:szCs w:val="24"/>
          <w:lang w:val="lt-LT"/>
        </w:rPr>
        <w:t>U</w:t>
      </w:r>
      <w:r w:rsidRPr="00DC2404">
        <w:rPr>
          <w:rFonts w:ascii="Times New Roman" w:hAnsi="Times New Roman" w:cs="Times New Roman"/>
          <w:b/>
          <w:sz w:val="24"/>
          <w:szCs w:val="24"/>
          <w:lang w:val="lt-LT"/>
        </w:rPr>
        <w:t xml:space="preserve"> </w:t>
      </w:r>
      <w:r w:rsidR="008C46F7" w:rsidRPr="00DC2404">
        <w:rPr>
          <w:rFonts w:ascii="Times New Roman" w:hAnsi="Times New Roman" w:cs="Times New Roman"/>
          <w:b/>
          <w:sz w:val="24"/>
          <w:szCs w:val="24"/>
          <w:lang w:val="lt-LT"/>
        </w:rPr>
        <w:t xml:space="preserve">priedą </w:t>
      </w:r>
      <w:r w:rsidRPr="00DC2404">
        <w:rPr>
          <w:rFonts w:ascii="Times New Roman" w:hAnsi="Times New Roman" w:cs="Times New Roman"/>
          <w:b/>
          <w:sz w:val="24"/>
          <w:szCs w:val="24"/>
          <w:lang w:val="lt-LT"/>
        </w:rPr>
        <w:t>U5 langelyje „Metinės pajamos“ turi nurodyti su pareiškėju susijusio verslininko, vykdančio veiklą Lietuvoje, pajamas, ar ir verslininko, kuris veiklą vydo užsienio valstybėje</w:t>
      </w:r>
      <w:r w:rsidR="008C46F7" w:rsidRPr="00DC2404">
        <w:rPr>
          <w:rFonts w:ascii="Times New Roman" w:hAnsi="Times New Roman" w:cs="Times New Roman"/>
          <w:b/>
          <w:sz w:val="24"/>
          <w:szCs w:val="24"/>
          <w:lang w:val="lt-LT"/>
        </w:rPr>
        <w:t>, pajamas</w:t>
      </w:r>
      <w:r w:rsidRPr="00DC2404">
        <w:rPr>
          <w:rFonts w:ascii="Times New Roman" w:hAnsi="Times New Roman" w:cs="Times New Roman"/>
          <w:b/>
          <w:sz w:val="24"/>
          <w:szCs w:val="24"/>
          <w:lang w:val="lt-LT"/>
        </w:rPr>
        <w:t>?</w:t>
      </w:r>
    </w:p>
    <w:p w14:paraId="2CA69701" w14:textId="77777777" w:rsidR="00B65C94" w:rsidRPr="00DC2404" w:rsidRDefault="008C46F7"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DC2404">
        <w:rPr>
          <w:rFonts w:ascii="Times New Roman" w:hAnsi="Times New Roman" w:cs="Times New Roman"/>
          <w:b/>
          <w:sz w:val="24"/>
          <w:szCs w:val="24"/>
          <w:lang w:val="lt-LT"/>
        </w:rPr>
        <w:t>Atsakymas:</w:t>
      </w:r>
      <w:r w:rsidRPr="00DC2404">
        <w:rPr>
          <w:rFonts w:ascii="Times New Roman" w:hAnsi="Times New Roman" w:cs="Times New Roman"/>
          <w:sz w:val="24"/>
          <w:szCs w:val="24"/>
          <w:lang w:val="lt-LT"/>
        </w:rPr>
        <w:t xml:space="preserve"> P</w:t>
      </w:r>
      <w:r w:rsidR="00B65C94" w:rsidRPr="00DC2404">
        <w:rPr>
          <w:rFonts w:ascii="Times New Roman" w:hAnsi="Times New Roman" w:cs="Times New Roman"/>
          <w:sz w:val="24"/>
          <w:szCs w:val="24"/>
          <w:lang w:val="lt-LT"/>
        </w:rPr>
        <w:t>araiškos KIT718U priede</w:t>
      </w:r>
      <w:r w:rsidR="00CD296A" w:rsidRPr="00DC2404">
        <w:rPr>
          <w:rFonts w:ascii="Times New Roman" w:hAnsi="Times New Roman" w:cs="Times New Roman"/>
          <w:sz w:val="24"/>
          <w:szCs w:val="24"/>
          <w:lang w:val="lt-LT"/>
        </w:rPr>
        <w:t xml:space="preserve"> reikia nurodyt</w:t>
      </w:r>
      <w:r w:rsidR="00B65C94" w:rsidRPr="00DC2404">
        <w:rPr>
          <w:rFonts w:ascii="Times New Roman" w:hAnsi="Times New Roman" w:cs="Times New Roman"/>
          <w:sz w:val="24"/>
          <w:szCs w:val="24"/>
          <w:lang w:val="lt-LT"/>
        </w:rPr>
        <w:t>i</w:t>
      </w:r>
      <w:r w:rsidR="00CD296A" w:rsidRPr="00DC2404">
        <w:rPr>
          <w:rFonts w:ascii="Times New Roman" w:hAnsi="Times New Roman" w:cs="Times New Roman"/>
          <w:sz w:val="24"/>
          <w:szCs w:val="24"/>
          <w:lang w:val="lt-LT"/>
        </w:rPr>
        <w:t xml:space="preserve"> tiek Lietuvos, tiek užsienio susijusių verslininkų duomenis.</w:t>
      </w:r>
    </w:p>
    <w:p w14:paraId="62895212" w14:textId="77777777" w:rsidR="00B65C94" w:rsidRPr="00DC2404" w:rsidRDefault="00B65C94"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1810D76C" w14:textId="31565E5B" w:rsidR="00B65C94" w:rsidRPr="00DC2404" w:rsidRDefault="00B65C94"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DC2404">
        <w:rPr>
          <w:rFonts w:ascii="Times New Roman" w:hAnsi="Times New Roman" w:cs="Times New Roman"/>
          <w:b/>
          <w:sz w:val="24"/>
          <w:szCs w:val="24"/>
          <w:lang w:val="lt-LT"/>
        </w:rPr>
        <w:t>Pareiškėjas turi 2020 m. įsteigtą susijusią įmonę. Ar reikia jos duomenis nurodyti paraiškoje?</w:t>
      </w:r>
    </w:p>
    <w:p w14:paraId="7070351B" w14:textId="34D18893" w:rsidR="00B65C94" w:rsidRPr="00DC2404" w:rsidRDefault="00B65C94"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DC2404">
        <w:rPr>
          <w:rFonts w:ascii="Times New Roman" w:hAnsi="Times New Roman" w:cs="Times New Roman"/>
          <w:b/>
          <w:sz w:val="24"/>
          <w:szCs w:val="24"/>
          <w:lang w:val="lt-LT"/>
        </w:rPr>
        <w:t>Atsakymas:</w:t>
      </w:r>
      <w:r w:rsidRPr="00DC2404">
        <w:rPr>
          <w:rFonts w:ascii="Times New Roman" w:hAnsi="Times New Roman" w:cs="Times New Roman"/>
          <w:sz w:val="24"/>
          <w:szCs w:val="24"/>
          <w:lang w:val="lt-LT"/>
        </w:rPr>
        <w:t xml:space="preserve"> Taip, paraiškoje turi būti nurodytos visos susijusios įmonės ir susiję verslininkai, su kuriais paraiškos pateikimo dieną egzistuoja susijusių įmonių ryšiai.</w:t>
      </w:r>
    </w:p>
    <w:p w14:paraId="65715202" w14:textId="15E6DF76" w:rsidR="00B65C94" w:rsidRPr="00DC2404" w:rsidRDefault="00B65C94"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50D39FE2" w14:textId="17D04170" w:rsidR="00B65C94" w:rsidRPr="00DC2404" w:rsidRDefault="00B65C94"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DC2404">
        <w:rPr>
          <w:rFonts w:ascii="Times New Roman" w:hAnsi="Times New Roman" w:cs="Times New Roman"/>
          <w:b/>
          <w:sz w:val="24"/>
          <w:szCs w:val="24"/>
          <w:lang w:val="lt-LT"/>
        </w:rPr>
        <w:t>Pareiškėjas turi užsienyje registruotą susijusią įmonę, kuri buvo įsteigta 2020 m. balandžio mėn. Ar reikia šios užsienyje registruotos susijusios įmonės duomenis nurodyti paraiškoje? Jeigu taip, kokius?</w:t>
      </w:r>
    </w:p>
    <w:p w14:paraId="5A52395A" w14:textId="44869720" w:rsidR="00B65C94" w:rsidRPr="00A502E5" w:rsidRDefault="00B65C94" w:rsidP="00A502E5">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DC2404">
        <w:rPr>
          <w:rFonts w:ascii="Times New Roman" w:hAnsi="Times New Roman" w:cs="Times New Roman"/>
          <w:b/>
          <w:sz w:val="24"/>
          <w:szCs w:val="24"/>
          <w:lang w:val="lt-LT"/>
        </w:rPr>
        <w:t>Atsakymas:</w:t>
      </w:r>
      <w:r w:rsidRPr="00DC2404">
        <w:rPr>
          <w:rFonts w:ascii="Times New Roman" w:hAnsi="Times New Roman" w:cs="Times New Roman"/>
          <w:sz w:val="24"/>
          <w:szCs w:val="24"/>
          <w:lang w:val="lt-LT"/>
        </w:rPr>
        <w:t xml:space="preserve"> Taip, paraiškos KIT718U priede turi būti nurodyti šios užsienyje registruotos susijusios įmonės duomenys. Kadangi vertinimas yra atliekamas vadovaujantis 2019 m. duomenimis, rekomenduojame finansinius metus nurodyti 2019</w:t>
      </w:r>
      <w:r w:rsidR="00A502E5">
        <w:rPr>
          <w:rFonts w:ascii="Times New Roman" w:hAnsi="Times New Roman" w:cs="Times New Roman"/>
          <w:sz w:val="24"/>
          <w:szCs w:val="24"/>
          <w:lang w:val="lt-LT"/>
        </w:rPr>
        <w:t xml:space="preserve"> m. sausio 1 d.</w:t>
      </w:r>
      <w:r w:rsidRPr="00DC2404">
        <w:rPr>
          <w:rFonts w:ascii="Times New Roman" w:hAnsi="Times New Roman" w:cs="Times New Roman"/>
          <w:sz w:val="24"/>
          <w:szCs w:val="24"/>
          <w:lang w:val="lt-LT"/>
        </w:rPr>
        <w:t xml:space="preserve"> – 2019</w:t>
      </w:r>
      <w:r w:rsidR="00A502E5">
        <w:rPr>
          <w:rFonts w:ascii="Times New Roman" w:hAnsi="Times New Roman" w:cs="Times New Roman"/>
          <w:sz w:val="24"/>
          <w:szCs w:val="24"/>
          <w:lang w:val="lt-LT"/>
        </w:rPr>
        <w:t xml:space="preserve"> m. gruodžio 31 d.</w:t>
      </w:r>
      <w:r w:rsidRPr="00A502E5">
        <w:rPr>
          <w:rFonts w:ascii="Times New Roman" w:hAnsi="Times New Roman" w:cs="Times New Roman"/>
          <w:sz w:val="24"/>
          <w:szCs w:val="24"/>
          <w:lang w:val="lt-LT"/>
        </w:rPr>
        <w:t>, o finansinius duomenis – „0“.</w:t>
      </w:r>
    </w:p>
    <w:p w14:paraId="711CF1CD" w14:textId="2A5CE891" w:rsidR="009D626E" w:rsidRPr="00DC2404" w:rsidRDefault="009D626E"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27320785" w14:textId="3ECD5953" w:rsidR="009D626E" w:rsidRPr="00DC2404" w:rsidRDefault="009D626E" w:rsidP="00787AB9">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DC2404">
        <w:rPr>
          <w:rFonts w:ascii="Times New Roman" w:hAnsi="Times New Roman" w:cs="Times New Roman"/>
          <w:b/>
          <w:sz w:val="24"/>
          <w:szCs w:val="24"/>
          <w:lang w:val="lt-LT"/>
        </w:rPr>
        <w:t>Įmonė turi susijusį verslininką. Kokias verslininko pajamas reiktų deklaruoti ir kokius finansinius metus nurodyti paraiškos KIT718U priedo U4 „Finansiniai metai“ skiltyje?</w:t>
      </w:r>
    </w:p>
    <w:p w14:paraId="04982A3B" w14:textId="454D52EA" w:rsidR="00DC2404" w:rsidRDefault="009D626E" w:rsidP="00787AB9">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DC2404">
        <w:rPr>
          <w:rFonts w:ascii="Times New Roman" w:hAnsi="Times New Roman" w:cs="Times New Roman"/>
          <w:b/>
          <w:sz w:val="24"/>
          <w:szCs w:val="24"/>
          <w:lang w:val="lt-LT"/>
        </w:rPr>
        <w:t xml:space="preserve">Atsakymas: </w:t>
      </w:r>
      <w:r w:rsidRPr="00DC2404">
        <w:rPr>
          <w:rFonts w:ascii="Times New Roman" w:hAnsi="Times New Roman" w:cs="Times New Roman"/>
          <w:sz w:val="24"/>
          <w:szCs w:val="24"/>
          <w:lang w:val="lt-LT"/>
        </w:rPr>
        <w:t>Paraiškoje reiktų pateikti informaciją apie verslininko 2019 m. gautas pajamas iš vykdomos ekonominės veiklos pagal verslo liudijimus, individualios veiklos pažymas ir pan. U4 skiltyje prašome nurodyti 2019</w:t>
      </w:r>
      <w:r w:rsidR="00A502E5">
        <w:rPr>
          <w:rFonts w:ascii="Times New Roman" w:hAnsi="Times New Roman" w:cs="Times New Roman"/>
          <w:sz w:val="24"/>
          <w:szCs w:val="24"/>
          <w:lang w:val="lt-LT"/>
        </w:rPr>
        <w:t xml:space="preserve"> m. sausio 1 d.</w:t>
      </w:r>
      <w:r w:rsidRPr="00DC2404">
        <w:rPr>
          <w:rFonts w:ascii="Times New Roman" w:hAnsi="Times New Roman" w:cs="Times New Roman"/>
          <w:sz w:val="24"/>
          <w:szCs w:val="24"/>
          <w:lang w:val="lt-LT"/>
        </w:rPr>
        <w:t xml:space="preserve"> – 2019</w:t>
      </w:r>
      <w:r w:rsidR="00A502E5">
        <w:rPr>
          <w:rFonts w:ascii="Times New Roman" w:hAnsi="Times New Roman" w:cs="Times New Roman"/>
          <w:sz w:val="24"/>
          <w:szCs w:val="24"/>
          <w:lang w:val="lt-LT"/>
        </w:rPr>
        <w:t xml:space="preserve"> m. gruodžio </w:t>
      </w:r>
      <w:r w:rsidRPr="00DC2404">
        <w:rPr>
          <w:rFonts w:ascii="Times New Roman" w:hAnsi="Times New Roman" w:cs="Times New Roman"/>
          <w:sz w:val="24"/>
          <w:szCs w:val="24"/>
          <w:lang w:val="lt-LT"/>
        </w:rPr>
        <w:t>31</w:t>
      </w:r>
      <w:r w:rsidR="00A502E5">
        <w:rPr>
          <w:rFonts w:ascii="Times New Roman" w:hAnsi="Times New Roman" w:cs="Times New Roman"/>
          <w:sz w:val="24"/>
          <w:szCs w:val="24"/>
          <w:lang w:val="lt-LT"/>
        </w:rPr>
        <w:t xml:space="preserve"> d.</w:t>
      </w:r>
      <w:r w:rsidRPr="00DC2404">
        <w:rPr>
          <w:rFonts w:ascii="Times New Roman" w:hAnsi="Times New Roman" w:cs="Times New Roman"/>
          <w:sz w:val="24"/>
          <w:szCs w:val="24"/>
          <w:lang w:val="lt-LT"/>
        </w:rPr>
        <w:t xml:space="preserve"> finansinius metus.</w:t>
      </w:r>
    </w:p>
    <w:p w14:paraId="68A09D93" w14:textId="77777777" w:rsidR="00DC2404" w:rsidRDefault="00DC2404" w:rsidP="00787AB9">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396E78BB" w14:textId="01F2DF7B" w:rsidR="00DC2404" w:rsidRPr="00DC2404" w:rsidRDefault="00DC2404" w:rsidP="00787AB9">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DC2404">
        <w:rPr>
          <w:rFonts w:ascii="Times New Roman" w:hAnsi="Times New Roman" w:cs="Times New Roman"/>
          <w:b/>
          <w:sz w:val="24"/>
          <w:szCs w:val="24"/>
          <w:lang w:val="lt-LT"/>
        </w:rPr>
        <w:t>Įmonė A turi nuo 25 proc. iki 49,99 proc. akcijų įmonėje B, todėl šios įmonės laikomos partnerinėmis. Ar teisingai suprantame, kad įmonė A ir įmonė B yra nesavarankiškos įmonės ir turi teikti paraiškas nesavarankiškų įmonių kvietime? Ar teisingai suprantame, kad viena įmonė kitos įmonės duomenų paraiškoje KIT718 neturi nurodyti?</w:t>
      </w:r>
    </w:p>
    <w:p w14:paraId="53CDB722" w14:textId="5603E86D" w:rsidR="00DC2404" w:rsidRDefault="00DC2404" w:rsidP="00787AB9">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DC2404">
        <w:rPr>
          <w:rFonts w:ascii="Times New Roman" w:hAnsi="Times New Roman" w:cs="Times New Roman"/>
          <w:b/>
          <w:sz w:val="24"/>
          <w:szCs w:val="24"/>
          <w:lang w:val="lt-LT"/>
        </w:rPr>
        <w:t>Atsakymas:</w:t>
      </w:r>
      <w:r>
        <w:rPr>
          <w:rFonts w:ascii="Times New Roman" w:hAnsi="Times New Roman" w:cs="Times New Roman"/>
          <w:sz w:val="24"/>
          <w:szCs w:val="24"/>
          <w:lang w:val="lt-LT"/>
        </w:rPr>
        <w:t xml:space="preserve"> </w:t>
      </w:r>
      <w:r w:rsidRPr="00DC2404">
        <w:rPr>
          <w:rFonts w:ascii="Times New Roman" w:hAnsi="Times New Roman" w:cs="Times New Roman"/>
          <w:sz w:val="24"/>
          <w:szCs w:val="24"/>
          <w:lang w:val="lt-LT"/>
        </w:rPr>
        <w:t>Taip, teisingai.</w:t>
      </w:r>
    </w:p>
    <w:p w14:paraId="6BC673F2" w14:textId="77777777" w:rsidR="00DC2404" w:rsidRPr="00DC2404" w:rsidRDefault="00DC2404" w:rsidP="00787AB9">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74B7F5FD" w14:textId="77777777" w:rsidR="00787AB9" w:rsidRPr="00787AB9" w:rsidRDefault="00787AB9" w:rsidP="00787AB9">
      <w:pPr>
        <w:pStyle w:val="Sraopastraipa"/>
        <w:numPr>
          <w:ilvl w:val="0"/>
          <w:numId w:val="1"/>
        </w:numPr>
        <w:tabs>
          <w:tab w:val="left" w:pos="993"/>
        </w:tabs>
        <w:ind w:left="0" w:firstLine="567"/>
        <w:jc w:val="both"/>
        <w:rPr>
          <w:rFonts w:ascii="Times New Roman" w:hAnsi="Times New Roman" w:cs="Times New Roman"/>
          <w:b/>
          <w:sz w:val="24"/>
          <w:szCs w:val="24"/>
          <w:lang w:val="lt-LT"/>
        </w:rPr>
      </w:pPr>
      <w:r w:rsidRPr="00787AB9">
        <w:rPr>
          <w:rFonts w:ascii="Times New Roman" w:hAnsi="Times New Roman" w:cs="Times New Roman"/>
          <w:b/>
          <w:sz w:val="24"/>
          <w:szCs w:val="24"/>
          <w:lang w:val="lt-LT"/>
        </w:rPr>
        <w:t>Įmonė turi tiek susijusių, tiek partnerinių įmonių. Ar paraiškoje KIT718 užtenka nurodyti tik susijusių įmonių duomenis, ar reiktų nurodyti ir partnerinių?</w:t>
      </w:r>
    </w:p>
    <w:p w14:paraId="5064D289" w14:textId="77777777" w:rsidR="00787AB9" w:rsidRPr="00787AB9" w:rsidRDefault="00787AB9" w:rsidP="00787AB9">
      <w:pPr>
        <w:pStyle w:val="Sraopastraipa"/>
        <w:tabs>
          <w:tab w:val="left" w:pos="993"/>
        </w:tabs>
        <w:ind w:left="0" w:firstLine="567"/>
        <w:jc w:val="both"/>
        <w:rPr>
          <w:rFonts w:ascii="Times New Roman" w:hAnsi="Times New Roman" w:cs="Times New Roman"/>
          <w:b/>
          <w:sz w:val="24"/>
          <w:szCs w:val="24"/>
          <w:lang w:val="lt-LT"/>
        </w:rPr>
      </w:pPr>
      <w:r w:rsidRPr="00787AB9">
        <w:rPr>
          <w:rFonts w:ascii="Times New Roman" w:hAnsi="Times New Roman" w:cs="Times New Roman"/>
          <w:b/>
          <w:sz w:val="24"/>
          <w:szCs w:val="24"/>
          <w:lang w:val="lt-LT"/>
        </w:rPr>
        <w:t xml:space="preserve">Atsakymas: </w:t>
      </w:r>
      <w:r w:rsidRPr="00787AB9">
        <w:rPr>
          <w:rFonts w:ascii="Times New Roman" w:hAnsi="Times New Roman" w:cs="Times New Roman"/>
          <w:sz w:val="24"/>
          <w:szCs w:val="24"/>
          <w:lang w:val="lt-LT"/>
        </w:rPr>
        <w:t>Paraiškoje reikia nurodyti tik susijusių įmonių ir verslininkų duomenis. Partnerinių įmonių duomenys nepildomi.</w:t>
      </w:r>
    </w:p>
    <w:p w14:paraId="46EDB3B3" w14:textId="77777777" w:rsidR="00787AB9" w:rsidRPr="00787AB9" w:rsidRDefault="00787AB9" w:rsidP="00787AB9">
      <w:pPr>
        <w:pStyle w:val="Sraopastraipa"/>
        <w:tabs>
          <w:tab w:val="left" w:pos="993"/>
        </w:tabs>
        <w:ind w:left="0" w:firstLine="567"/>
        <w:jc w:val="both"/>
        <w:rPr>
          <w:rFonts w:ascii="Times New Roman" w:hAnsi="Times New Roman" w:cs="Times New Roman"/>
          <w:b/>
          <w:sz w:val="24"/>
          <w:szCs w:val="24"/>
          <w:lang w:val="lt-LT"/>
        </w:rPr>
      </w:pPr>
    </w:p>
    <w:p w14:paraId="2813C361" w14:textId="77777777" w:rsidR="00787AB9" w:rsidRPr="00787AB9" w:rsidRDefault="00787AB9" w:rsidP="00787AB9">
      <w:pPr>
        <w:pStyle w:val="Sraopastraipa"/>
        <w:numPr>
          <w:ilvl w:val="0"/>
          <w:numId w:val="1"/>
        </w:numPr>
        <w:tabs>
          <w:tab w:val="left" w:pos="993"/>
        </w:tabs>
        <w:ind w:left="0" w:firstLine="567"/>
        <w:jc w:val="both"/>
        <w:rPr>
          <w:rFonts w:ascii="Times New Roman" w:hAnsi="Times New Roman" w:cs="Times New Roman"/>
          <w:b/>
          <w:sz w:val="24"/>
          <w:szCs w:val="24"/>
          <w:lang w:val="lt-LT"/>
        </w:rPr>
      </w:pPr>
      <w:r w:rsidRPr="00787AB9">
        <w:rPr>
          <w:rFonts w:ascii="Times New Roman" w:hAnsi="Times New Roman" w:cs="Times New Roman"/>
          <w:b/>
          <w:sz w:val="24"/>
          <w:szCs w:val="24"/>
          <w:lang w:val="lt-LT"/>
        </w:rPr>
        <w:t>Paraiškos KIT718 prieduose KIT718S ir KIT718U reikia nurodyti susijusių įmonių ir verslininkų duomenis, tačiau įmonė neturi nei Lietuvoje, nei užsienyje registruotų susijusių įmonių ir verslininkų (turime tik partnerinių įmonių). Kaip tokiu atveju reiktų pildyti paraišką ir kokius duomenis nurodyti?</w:t>
      </w:r>
    </w:p>
    <w:p w14:paraId="3D1D5F8A" w14:textId="5416E13E" w:rsidR="00787AB9" w:rsidRDefault="00787AB9" w:rsidP="00787AB9">
      <w:pPr>
        <w:pStyle w:val="Sraopastraipa"/>
        <w:tabs>
          <w:tab w:val="left" w:pos="993"/>
        </w:tabs>
        <w:spacing w:after="0" w:line="240" w:lineRule="auto"/>
        <w:ind w:left="0" w:firstLine="567"/>
        <w:jc w:val="both"/>
        <w:rPr>
          <w:rFonts w:ascii="Times New Roman" w:hAnsi="Times New Roman" w:cs="Times New Roman"/>
          <w:b/>
          <w:sz w:val="24"/>
          <w:szCs w:val="24"/>
          <w:lang w:val="lt-LT"/>
        </w:rPr>
      </w:pPr>
      <w:r w:rsidRPr="00787AB9">
        <w:rPr>
          <w:rFonts w:ascii="Times New Roman" w:hAnsi="Times New Roman" w:cs="Times New Roman"/>
          <w:b/>
          <w:sz w:val="24"/>
          <w:szCs w:val="24"/>
          <w:lang w:val="lt-LT"/>
        </w:rPr>
        <w:lastRenderedPageBreak/>
        <w:t xml:space="preserve">Atsakymas: </w:t>
      </w:r>
      <w:r w:rsidRPr="00787AB9">
        <w:rPr>
          <w:rFonts w:ascii="Times New Roman" w:hAnsi="Times New Roman" w:cs="Times New Roman"/>
          <w:sz w:val="24"/>
          <w:szCs w:val="24"/>
          <w:lang w:val="lt-LT"/>
        </w:rPr>
        <w:t>Jeigu įmonė turi tik partnerinių įmonių, paraiškos priedai KIT718S ir KIT718U nėra pildomi. Įmonė paraiškoje turi nurodyti tik savo duomenis.</w:t>
      </w:r>
    </w:p>
    <w:p w14:paraId="7136E8BE" w14:textId="77777777" w:rsidR="00787AB9" w:rsidRPr="00787AB9" w:rsidRDefault="00787AB9" w:rsidP="00787AB9">
      <w:pPr>
        <w:tabs>
          <w:tab w:val="left" w:pos="993"/>
        </w:tabs>
        <w:ind w:firstLine="567"/>
        <w:jc w:val="both"/>
        <w:rPr>
          <w:b/>
          <w:szCs w:val="24"/>
        </w:rPr>
      </w:pPr>
    </w:p>
    <w:p w14:paraId="537CE0CB" w14:textId="7679E399" w:rsidR="009D626E" w:rsidRPr="00DC2404" w:rsidRDefault="009D626E" w:rsidP="00787AB9">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DC2404">
        <w:rPr>
          <w:rFonts w:ascii="Times New Roman" w:hAnsi="Times New Roman" w:cs="Times New Roman"/>
          <w:b/>
          <w:sz w:val="24"/>
          <w:szCs w:val="24"/>
          <w:lang w:val="lt-LT"/>
        </w:rPr>
        <w:t>K</w:t>
      </w:r>
      <w:r w:rsidR="00DC2404" w:rsidRPr="00DC2404">
        <w:rPr>
          <w:rFonts w:ascii="Times New Roman" w:hAnsi="Times New Roman" w:cs="Times New Roman"/>
          <w:b/>
          <w:sz w:val="24"/>
          <w:szCs w:val="24"/>
          <w:lang w:val="lt-LT"/>
        </w:rPr>
        <w:t>as</w:t>
      </w:r>
      <w:r w:rsidRPr="00DC2404">
        <w:rPr>
          <w:rFonts w:ascii="Times New Roman" w:hAnsi="Times New Roman" w:cs="Times New Roman"/>
          <w:b/>
          <w:sz w:val="24"/>
          <w:szCs w:val="24"/>
          <w:lang w:val="lt-LT"/>
        </w:rPr>
        <w:t xml:space="preserve"> bus vertinama remiantis įmonės pateiktais duomenimis apie susijusias įmones? Kam reikalingi susijusių įmonių FA dokumentai/duomenys?</w:t>
      </w:r>
    </w:p>
    <w:p w14:paraId="5C1B8169" w14:textId="4F044CE0" w:rsidR="00270E13" w:rsidRPr="00A502E5" w:rsidRDefault="009D626E" w:rsidP="00787AB9">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DC2404">
        <w:rPr>
          <w:rFonts w:ascii="Times New Roman" w:hAnsi="Times New Roman" w:cs="Times New Roman"/>
          <w:b/>
          <w:sz w:val="24"/>
          <w:szCs w:val="24"/>
          <w:lang w:val="lt-LT"/>
        </w:rPr>
        <w:t>Atsakymas:</w:t>
      </w:r>
      <w:r w:rsidRPr="00DC2404">
        <w:rPr>
          <w:rFonts w:ascii="Times New Roman" w:hAnsi="Times New Roman" w:cs="Times New Roman"/>
          <w:sz w:val="24"/>
          <w:szCs w:val="24"/>
          <w:lang w:val="lt-LT"/>
        </w:rPr>
        <w:t xml:space="preserve"> Susijusių įmonių ir verslininkų FA dokumentai/duomenys reikalingi, siekiant įvertinti pareiškėjo atitikimą Aprašo 4.1 papunkčio reikalavimui</w:t>
      </w:r>
      <w:r w:rsidR="00DC2404" w:rsidRPr="00DC2404">
        <w:rPr>
          <w:rFonts w:ascii="Times New Roman" w:hAnsi="Times New Roman" w:cs="Times New Roman"/>
          <w:sz w:val="24"/>
          <w:szCs w:val="24"/>
          <w:lang w:val="lt-LT"/>
        </w:rPr>
        <w:t xml:space="preserve"> (t. y. ar pareiškėjo ir jo susijusių Lietuvoje veikiančių įmonių susumuotos metinės pajamos 2019 m. neviršijo 50 000 000 Eur arba susumuota turto balansinė vertė 2019 m. gruodžio 31 d. neviršijo 43 000 000 Eur), taip pat susijusių įmonių duomenys reikalingi pareiškėjo statusui/kategorijai pagal SVV įstatymą nustatyti ir sunkumų vertinimui atlikti (plačiau apie sunkumų vertinimą skaitykite prie 2 klausimo).</w:t>
      </w:r>
      <w:bookmarkStart w:id="0" w:name="_GoBack"/>
      <w:bookmarkEnd w:id="0"/>
    </w:p>
    <w:p w14:paraId="342A3AA7" w14:textId="045EA986" w:rsidR="00DC2404" w:rsidRDefault="00DC2404">
      <w:pPr>
        <w:ind w:firstLine="0"/>
        <w:rPr>
          <w:rFonts w:eastAsiaTheme="minorHAnsi"/>
          <w:szCs w:val="24"/>
        </w:rPr>
      </w:pPr>
      <w:r>
        <w:rPr>
          <w:szCs w:val="24"/>
        </w:rPr>
        <w:br w:type="page"/>
      </w:r>
    </w:p>
    <w:p w14:paraId="3E9A35D9" w14:textId="77777777" w:rsidR="00270E13" w:rsidRPr="00DC2404" w:rsidRDefault="00270E13"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p>
    <w:sectPr w:rsidR="00270E13" w:rsidRPr="00DC2404" w:rsidSect="00322C1F">
      <w:headerReference w:type="default" r:id="rId20"/>
      <w:footerReference w:type="even" r:id="rId21"/>
      <w:headerReference w:type="first" r:id="rId22"/>
      <w:footerReference w:type="first" r:id="rId23"/>
      <w:endnotePr>
        <w:numFmt w:val="decimal"/>
      </w:endnotePr>
      <w:type w:val="continuous"/>
      <w:pgSz w:w="11906" w:h="16838" w:code="9"/>
      <w:pgMar w:top="1202" w:right="567" w:bottom="1134" w:left="1701" w:header="1134" w:footer="222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AAEEB" w14:textId="77777777" w:rsidR="0030553E" w:rsidRDefault="0030553E">
      <w:r>
        <w:separator/>
      </w:r>
    </w:p>
  </w:endnote>
  <w:endnote w:type="continuationSeparator" w:id="0">
    <w:p w14:paraId="518154FE" w14:textId="77777777" w:rsidR="0030553E" w:rsidRDefault="0030553E">
      <w:r>
        <w:continuationSeparator/>
      </w:r>
    </w:p>
  </w:endnote>
  <w:endnote w:id="1">
    <w:p w14:paraId="1EF6415C" w14:textId="59FE885D" w:rsidR="00D80DE0" w:rsidRPr="004156FD" w:rsidRDefault="00D80DE0" w:rsidP="004156FD">
      <w:pPr>
        <w:pStyle w:val="Dokumentoinaostekstas"/>
        <w:tabs>
          <w:tab w:val="left" w:pos="284"/>
        </w:tabs>
        <w:jc w:val="both"/>
        <w:rPr>
          <w:rFonts w:ascii="Times New Roman" w:hAnsi="Times New Roman" w:cs="Times New Roman"/>
          <w:lang w:val="lt-LT"/>
        </w:rPr>
      </w:pPr>
      <w:r w:rsidRPr="004156FD">
        <w:rPr>
          <w:rStyle w:val="Dokumentoinaosnumeris"/>
          <w:rFonts w:ascii="Times New Roman" w:hAnsi="Times New Roman" w:cs="Times New Roman"/>
          <w:lang w:val="lt-LT"/>
        </w:rPr>
        <w:endnoteRef/>
      </w:r>
      <w:r w:rsidRPr="004156FD">
        <w:rPr>
          <w:rFonts w:ascii="Times New Roman" w:hAnsi="Times New Roman" w:cs="Times New Roman"/>
          <w:lang w:val="lt-LT"/>
        </w:rPr>
        <w:t xml:space="preserve"> SVV įstatymo 2 straipsnio 12 punktas: </w:t>
      </w:r>
      <w:r w:rsidRPr="004156FD">
        <w:rPr>
          <w:rFonts w:ascii="Times New Roman" w:hAnsi="Times New Roman" w:cs="Times New Roman"/>
          <w:i/>
          <w:lang w:val="lt-LT"/>
        </w:rPr>
        <w:t>„Partnerinės įmonės – įmonės, pagal šį įstatymą nepriskiriamos prie susijusių įmonių ir tiesiogiai ar netiesiogiai (per vieną ar kelias susijusias ar partnerines įmones) turinčios ne mažiau kaip 25 ir ne daugiau kaip 50 procentų kitos įmonės akcijų, pajų ar kitokių dalyvavimą įmonės kapitale žyminčių kapitalo dalių arba tiesiogiai ar netiesiogiai (pagal balsavimo sutartį, balsavimo teisės perleidimo sutartį, įgaliojimą ir pan.) turinčios ne mažiau kaip 25 ir ne daugiau kaip 50 procentų visų kitos įmonės dalyvių balsų.“</w:t>
      </w:r>
    </w:p>
  </w:endnote>
  <w:endnote w:id="2">
    <w:p w14:paraId="6836322C" w14:textId="77777777" w:rsidR="00D80DE0" w:rsidRPr="004156FD" w:rsidRDefault="00D80DE0" w:rsidP="004156FD">
      <w:pPr>
        <w:pStyle w:val="Dokumentoinaostekstas"/>
        <w:tabs>
          <w:tab w:val="left" w:pos="284"/>
        </w:tabs>
        <w:jc w:val="both"/>
        <w:rPr>
          <w:rFonts w:ascii="Times New Roman" w:hAnsi="Times New Roman" w:cs="Times New Roman"/>
          <w:lang w:val="lt-LT"/>
        </w:rPr>
      </w:pPr>
      <w:r w:rsidRPr="004156FD">
        <w:rPr>
          <w:rStyle w:val="Dokumentoinaosnumeris"/>
          <w:rFonts w:ascii="Times New Roman" w:hAnsi="Times New Roman" w:cs="Times New Roman"/>
          <w:lang w:val="lt-LT"/>
        </w:rPr>
        <w:endnoteRef/>
      </w:r>
      <w:r w:rsidRPr="004156FD">
        <w:rPr>
          <w:rFonts w:ascii="Times New Roman" w:hAnsi="Times New Roman" w:cs="Times New Roman"/>
          <w:lang w:val="lt-LT"/>
        </w:rPr>
        <w:t xml:space="preserve"> SVV įstatymo 3 straipsnio 16 dalyje apibrėžta, kokios įmonės yra laikomos susijusiomis įmonėmis:</w:t>
      </w:r>
    </w:p>
    <w:p w14:paraId="022FB454" w14:textId="77777777" w:rsidR="00D80DE0" w:rsidRPr="004156FD" w:rsidRDefault="00D80DE0" w:rsidP="004156FD">
      <w:pPr>
        <w:pStyle w:val="Dokument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„16. Įmonės, kurios atitinka bent vieną toliau nurodytų kriterijų, yra laikomos susijusiomis:</w:t>
      </w:r>
    </w:p>
    <w:p w14:paraId="7B25B508" w14:textId="77777777" w:rsidR="00D80DE0" w:rsidRPr="004156FD" w:rsidRDefault="00D80DE0" w:rsidP="004156FD">
      <w:pPr>
        <w:pStyle w:val="Dokument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1) įmonės, kurias sieja kuris nors iš šių ryšių:</w:t>
      </w:r>
    </w:p>
    <w:p w14:paraId="709EEECA" w14:textId="77777777" w:rsidR="00D80DE0" w:rsidRPr="004156FD" w:rsidRDefault="00D80DE0" w:rsidP="004156FD">
      <w:pPr>
        <w:pStyle w:val="Dokument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 xml:space="preserve">a) viena įmonė turi daugumą dalyvių balsų kitoje įmonėje; </w:t>
      </w:r>
    </w:p>
    <w:p w14:paraId="1C3BA81B" w14:textId="77777777" w:rsidR="00D80DE0" w:rsidRPr="004156FD" w:rsidRDefault="00D80DE0" w:rsidP="004156FD">
      <w:pPr>
        <w:pStyle w:val="Dokument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b) viena įmonė turi teisę skirti ir atšaukti daugumą kitos įmonės valdymo, priežiūros ar administravimo organo narių;</w:t>
      </w:r>
    </w:p>
    <w:p w14:paraId="37ACDCDD" w14:textId="77777777" w:rsidR="00D80DE0" w:rsidRPr="004156FD" w:rsidRDefault="00D80DE0" w:rsidP="004156FD">
      <w:pPr>
        <w:pStyle w:val="Dokument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 xml:space="preserve">c) įmonei suteikta teisė daryti lemiamą poveikį kitai įmonei dėl sutarčių, sudarytų su ta kita įmone, arba dėl šios įmonės steigimo dokumentų nuostatų; </w:t>
      </w:r>
    </w:p>
    <w:p w14:paraId="7DA1E7F1" w14:textId="77777777" w:rsidR="00D80DE0" w:rsidRPr="004156FD" w:rsidRDefault="00D80DE0" w:rsidP="004156FD">
      <w:pPr>
        <w:pStyle w:val="Dokument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 xml:space="preserve">d) įmonė, turinti dalyvių balsų kitoje įmonėje, kuri dėl su tos kitos įmonės dalyviais sudarytų sutarčių kontroliuoja daugumą šios įmonės dalyvių balsų; </w:t>
      </w:r>
    </w:p>
    <w:p w14:paraId="474C0AB3" w14:textId="77777777" w:rsidR="00D80DE0" w:rsidRPr="004156FD" w:rsidRDefault="00D80DE0" w:rsidP="004156FD">
      <w:pPr>
        <w:pStyle w:val="Dokument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2) kai dėl to paties fizinio asmens ar kartu veikiančių fizinių asmenų veiklos susiformavę bent vienas iš šios dalies 1 punkte nurodytų įmonių ryšių, jeigu šios įmonės verčiasi tokia pačia veikla ar tokios pačios veiklos dalimi toje pačioje rinkoje ar susijusiose rinkose;</w:t>
      </w:r>
    </w:p>
    <w:p w14:paraId="4B43627F" w14:textId="77777777" w:rsidR="00D80DE0" w:rsidRPr="004156FD" w:rsidRDefault="00D80DE0" w:rsidP="004156FD">
      <w:pPr>
        <w:pStyle w:val="Dokumentoinaostekstas"/>
        <w:tabs>
          <w:tab w:val="left" w:pos="284"/>
        </w:tabs>
        <w:jc w:val="both"/>
        <w:rPr>
          <w:rFonts w:ascii="Times New Roman" w:hAnsi="Times New Roman" w:cs="Times New Roman"/>
          <w:lang w:val="lt-LT"/>
        </w:rPr>
      </w:pPr>
      <w:r w:rsidRPr="004156FD">
        <w:rPr>
          <w:rFonts w:ascii="Times New Roman" w:hAnsi="Times New Roman" w:cs="Times New Roman"/>
          <w:i/>
          <w:lang w:val="lt-LT"/>
        </w:rPr>
        <w:t>3) kai tarp įmonių yra susiformavę bent vienas iš šios dalies 1 punkte nurodytų įmonių ryšių per vieną ar kelias įmones arba per šio straipsnio 15 dalies 1–4 punktuose nurodytus investuotojus.“</w:t>
      </w:r>
    </w:p>
  </w:endnote>
  <w:endnote w:id="3">
    <w:p w14:paraId="73268A6F" w14:textId="2716E8C3" w:rsidR="00D80DE0" w:rsidRPr="004156FD" w:rsidRDefault="00D80DE0" w:rsidP="004156FD">
      <w:pPr>
        <w:pStyle w:val="Dokumentoinaostekstas"/>
        <w:tabs>
          <w:tab w:val="left" w:pos="284"/>
        </w:tabs>
        <w:jc w:val="both"/>
        <w:rPr>
          <w:rFonts w:ascii="Times New Roman" w:hAnsi="Times New Roman" w:cs="Times New Roman"/>
          <w:lang w:val="lt-LT"/>
        </w:rPr>
      </w:pPr>
      <w:r w:rsidRPr="004156FD">
        <w:rPr>
          <w:rStyle w:val="Dokumentoinaosnumeris"/>
          <w:rFonts w:ascii="Times New Roman" w:hAnsi="Times New Roman" w:cs="Times New Roman"/>
          <w:lang w:val="lt-LT"/>
        </w:rPr>
        <w:endnoteRef/>
      </w:r>
      <w:r w:rsidRPr="004156FD">
        <w:rPr>
          <w:rFonts w:ascii="Times New Roman" w:hAnsi="Times New Roman" w:cs="Times New Roman"/>
          <w:lang w:val="lt-LT"/>
        </w:rPr>
        <w:t xml:space="preserve"> Priemonės „Subsidijos nuo COVID-19 nukentėjusioms įmonėms“ lėšų skyrimo ir administravimo tvarkos aprašas, patvirtintas Lietuvos Respublikos Vyriausybės 2021 </w:t>
      </w:r>
      <w:r>
        <w:rPr>
          <w:rFonts w:ascii="Times New Roman" w:hAnsi="Times New Roman" w:cs="Times New Roman"/>
          <w:lang w:val="lt-LT"/>
        </w:rPr>
        <w:t xml:space="preserve">m. sausio 15 d. nutarimu Nr. 24 (suvestinė </w:t>
      </w:r>
      <w:r w:rsidRPr="00046618">
        <w:rPr>
          <w:rFonts w:ascii="Times New Roman" w:hAnsi="Times New Roman" w:cs="Times New Roman"/>
          <w:lang w:val="lt-LT"/>
        </w:rPr>
        <w:t>redakcija nuo 2021</w:t>
      </w:r>
      <w:r>
        <w:rPr>
          <w:rFonts w:ascii="Times New Roman" w:hAnsi="Times New Roman" w:cs="Times New Roman"/>
          <w:lang w:val="lt-LT"/>
        </w:rPr>
        <w:t xml:space="preserve"> m. vasario 25 d.).</w:t>
      </w:r>
    </w:p>
  </w:endnote>
  <w:endnote w:id="4">
    <w:p w14:paraId="2899BE89" w14:textId="7EB85764" w:rsidR="00D80DE0" w:rsidRPr="004156FD" w:rsidRDefault="00D80DE0" w:rsidP="004156FD">
      <w:pPr>
        <w:pStyle w:val="Dokumentoinaostekstas"/>
        <w:tabs>
          <w:tab w:val="left" w:pos="284"/>
        </w:tabs>
        <w:jc w:val="both"/>
        <w:rPr>
          <w:rFonts w:ascii="Times New Roman" w:hAnsi="Times New Roman" w:cs="Times New Roman"/>
          <w:lang w:val="lt-LT"/>
        </w:rPr>
      </w:pPr>
      <w:r w:rsidRPr="004156FD">
        <w:rPr>
          <w:rStyle w:val="Dokumentoinaosnumeris"/>
          <w:rFonts w:ascii="Times New Roman" w:hAnsi="Times New Roman" w:cs="Times New Roman"/>
          <w:lang w:val="lt-LT"/>
        </w:rPr>
        <w:endnoteRef/>
      </w:r>
      <w:r w:rsidRPr="004156FD">
        <w:rPr>
          <w:rFonts w:ascii="Times New Roman" w:hAnsi="Times New Roman" w:cs="Times New Roman"/>
          <w:lang w:val="lt-LT"/>
        </w:rPr>
        <w:t xml:space="preserve"> Aprašo 18 punktas: </w:t>
      </w:r>
      <w:r w:rsidRPr="004156FD">
        <w:rPr>
          <w:rFonts w:ascii="Times New Roman" w:hAnsi="Times New Roman" w:cs="Times New Roman"/>
          <w:i/>
          <w:lang w:val="lt-LT"/>
        </w:rPr>
        <w:t>„</w:t>
      </w:r>
      <w:r w:rsidRPr="00046618">
        <w:rPr>
          <w:rFonts w:ascii="Times New Roman" w:hAnsi="Times New Roman" w:cs="Times New Roman"/>
          <w:i/>
          <w:lang w:val="lt-LT"/>
        </w:rPr>
        <w:t>Pagal Aprašą subsidija nėra teikiama pareiškėjui, kuris 2019 m. gruodžio 31 d. jau buvo laikomas sunkumų patiriančia įmone, išskyrus tuos atvejus, jei įmonė yra labai maža ir maža, kaip apibrėžta Reglamento (ES) Nr. 651/2014 I priedo 2 straipsnyje, ir jai nėra taikoma kolektyvinė nemokumo procedūra ir nėra suteikta sanavimo ir restruktūrizavimo pagalba, kaip ji suprantama 2014 m. liepos 31 d. Komisijos komunikate „Gairės dėl valstybės pagalbos sunkumų patiriančioms ne finansų įmonėms sanuoti ir restruktūrizuoti“.</w:t>
      </w:r>
      <w:r w:rsidRPr="004156FD">
        <w:rPr>
          <w:rFonts w:ascii="Times New Roman" w:hAnsi="Times New Roman" w:cs="Times New Roman"/>
          <w:i/>
          <w:lang w:val="lt-LT"/>
        </w:rPr>
        <w:t>“</w:t>
      </w:r>
    </w:p>
  </w:endnote>
  <w:endnote w:id="5">
    <w:p w14:paraId="2D2F4B23" w14:textId="77777777" w:rsidR="00D80DE0" w:rsidRPr="004156FD" w:rsidRDefault="00D80DE0" w:rsidP="004156FD">
      <w:pPr>
        <w:pStyle w:val="Dokumentoinaostekstas"/>
        <w:tabs>
          <w:tab w:val="left" w:pos="284"/>
        </w:tabs>
        <w:jc w:val="both"/>
        <w:rPr>
          <w:rFonts w:ascii="Times New Roman" w:hAnsi="Times New Roman" w:cs="Times New Roman"/>
          <w:lang w:val="lt-LT"/>
        </w:rPr>
      </w:pPr>
      <w:r w:rsidRPr="004156FD">
        <w:rPr>
          <w:rStyle w:val="Dokumentoinaosnumeris"/>
          <w:rFonts w:ascii="Times New Roman" w:hAnsi="Times New Roman" w:cs="Times New Roman"/>
          <w:lang w:val="lt-LT"/>
        </w:rPr>
        <w:endnoteRef/>
      </w:r>
      <w:r w:rsidRPr="004156FD">
        <w:rPr>
          <w:rFonts w:ascii="Times New Roman" w:hAnsi="Times New Roman" w:cs="Times New Roman"/>
          <w:lang w:val="lt-LT"/>
        </w:rPr>
        <w:t xml:space="preserve"> 2014 m. birželio 17 d. Komisijos reglamentas (ES) Nr. 651/2014, kuriuo tam tikrų kategorijų pagalba skelbiama suderinama su vidaus rinka taikant Sutarties 107 ir 108 straipsnius, su paskutiniais pakeitimais, padarytais 2020 m. liepos 2 d. Komisijos reglamentu (ES) 2020/972.</w:t>
      </w:r>
    </w:p>
  </w:endnote>
  <w:endnote w:id="6">
    <w:p w14:paraId="0A624E7E" w14:textId="77777777" w:rsidR="00D80DE0" w:rsidRPr="004156FD" w:rsidRDefault="00D80DE0" w:rsidP="004156FD">
      <w:pPr>
        <w:pStyle w:val="Puslapioinaostekstas"/>
        <w:tabs>
          <w:tab w:val="left" w:pos="284"/>
        </w:tabs>
        <w:jc w:val="both"/>
        <w:rPr>
          <w:rFonts w:ascii="Times New Roman" w:hAnsi="Times New Roman" w:cs="Times New Roman"/>
          <w:i/>
          <w:lang w:val="lt-LT"/>
        </w:rPr>
      </w:pPr>
      <w:r w:rsidRPr="004156FD">
        <w:rPr>
          <w:rStyle w:val="Dokumentoinaosnumeris"/>
          <w:rFonts w:ascii="Times New Roman" w:hAnsi="Times New Roman" w:cs="Times New Roman"/>
          <w:lang w:val="lt-LT"/>
        </w:rPr>
        <w:endnoteRef/>
      </w:r>
      <w:r w:rsidRPr="004156FD">
        <w:rPr>
          <w:rFonts w:ascii="Times New Roman" w:hAnsi="Times New Roman" w:cs="Times New Roman"/>
          <w:lang w:val="lt-LT"/>
        </w:rPr>
        <w:t xml:space="preserve"> Reglamento 2 straipsnio 18 punktas: </w:t>
      </w:r>
      <w:r w:rsidRPr="004156FD">
        <w:rPr>
          <w:rFonts w:ascii="Times New Roman" w:hAnsi="Times New Roman" w:cs="Times New Roman"/>
          <w:i/>
          <w:lang w:val="lt-LT"/>
        </w:rPr>
        <w:t>„sunkumų patirianti įmonė – įmonė, kuri susiduria su bent jau viena iš šių aplinkybių:</w:t>
      </w:r>
    </w:p>
    <w:p w14:paraId="7869E3E7" w14:textId="77777777" w:rsidR="00D80DE0" w:rsidRPr="004156FD" w:rsidRDefault="00D80DE0" w:rsidP="004156FD">
      <w:pPr>
        <w:pStyle w:val="Puslapi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a) ribotos turtinės atsakomybės bendrovė (kuri nėra MVĮ, veikianti trumpiau nei trejus metus, arba, siekiant atitikti rizikos finansų pagalbos skyrimo reikalavimus, MVĮ per 7 metus nuo jos pirmojo komercinio pardavimo, atitinkanti rizikos finansų investicijų reikalavimus po finansų tarpininko išsamaus patikrinimo), kurios daugiau nei pusė pasirašytojo akcinio kapitalo buvo prarasta dėl sukauptų nuostolių. Taip yra tuomet, kai sukauptus nuostolius atėmus iš rezervų (ir visų kitų elementų, kurie paprastai laikomi bendrovės nuosavų lėšų dalimi) gaunama bendra neigiama suma, viršijantis pusę pasirašytojo akcinio kapitalo. Šioje nuostatoje „ribotos turtinės atsakomybės bendrovė“ visų pirma yra tokios rūšies bendrovė, kuri nurodyta Direktyvos 2013/34/ES (37) I priede, o „akcinis kapitalas“, jeigu taikoma, apima bet kokius akcijų priedus;</w:t>
      </w:r>
    </w:p>
    <w:p w14:paraId="11591499" w14:textId="77777777" w:rsidR="00D80DE0" w:rsidRPr="004156FD" w:rsidRDefault="00D80DE0" w:rsidP="004156FD">
      <w:pPr>
        <w:pStyle w:val="Puslapi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b) bendrovė, kurioje bent keli nariai turi neribotą turtinę atsakomybę už bendrovės (kuri nėra MVĮ, veikianti trumpiau nei trejus metus, arba, siekiant atitikti rizikos finansų pagalbos skyrimo reikalavimus, MVĮ per 7 metus nuo jos pirmojo komercinio pardavimo, atitinkanti rizikos finansų investicijų reikalavimus po finansų tarpininko išsamaus patikrinimo) skolą, kurios daugiau nei pusė jos kapitalo, kaip parodyta bendrovės apskaitoje, buvo prarasta dėl sukauptų nuostolių. Šioje nuostatoje „bendrovė, kurioje bent keli nariai turi neribotą turtinę atsakomybę už bendrovės skolą“ visų pirma yra tokios rūšies bendrovė, kuri nurodyta Direktyvos 2013/34/ES II priede;</w:t>
      </w:r>
    </w:p>
    <w:p w14:paraId="2177F8D7" w14:textId="77777777" w:rsidR="00D80DE0" w:rsidRPr="004156FD" w:rsidRDefault="00D80DE0" w:rsidP="004156FD">
      <w:pPr>
        <w:pStyle w:val="Puslapi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c) jeigu įmonei taikoma kolektyvinė nemokumo procedūra arba ji atitinka nacionalinės teisės kriterijus, kad jos kreditorių prašymu jai būtų pradėta kolektyvinė nemokumo procedūra;</w:t>
      </w:r>
    </w:p>
    <w:p w14:paraId="12921FFB" w14:textId="77777777" w:rsidR="00D80DE0" w:rsidRPr="004156FD" w:rsidRDefault="00D80DE0" w:rsidP="004156FD">
      <w:pPr>
        <w:pStyle w:val="Puslapi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d) jeigu įmonė gavo sanavimo pagalbą ir dar negrąžino skolos ar baigėsi jos garantijos galiojimas, arba gavo restruktūrizavimo pagalbą ir vis dar laikosi restruktūrizavimo plano;</w:t>
      </w:r>
    </w:p>
    <w:p w14:paraId="0AE1ABCA" w14:textId="77777777" w:rsidR="00D80DE0" w:rsidRPr="004156FD" w:rsidRDefault="00D80DE0" w:rsidP="004156FD">
      <w:pPr>
        <w:pStyle w:val="Puslapi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e) įmonė, kuri nėra MVĮ, jeigu per paskutinius dvejus metus:</w:t>
      </w:r>
    </w:p>
    <w:p w14:paraId="0E88226D" w14:textId="77777777" w:rsidR="00D80DE0" w:rsidRPr="004156FD" w:rsidRDefault="00D80DE0" w:rsidP="004156FD">
      <w:pPr>
        <w:pStyle w:val="Puslapi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1) įmonės balansinis skolos ir nuosavo kapitalo santykis viršija 7,5 ir</w:t>
      </w:r>
    </w:p>
    <w:p w14:paraId="179D725D" w14:textId="77777777" w:rsidR="00D80DE0" w:rsidRPr="004156FD" w:rsidRDefault="00D80DE0" w:rsidP="004156FD">
      <w:pPr>
        <w:pStyle w:val="Dokumentoinaostekstas"/>
        <w:tabs>
          <w:tab w:val="left" w:pos="284"/>
        </w:tabs>
        <w:jc w:val="both"/>
        <w:rPr>
          <w:rFonts w:ascii="Times New Roman" w:hAnsi="Times New Roman" w:cs="Times New Roman"/>
          <w:lang w:val="lt-LT"/>
        </w:rPr>
      </w:pPr>
      <w:r w:rsidRPr="004156FD">
        <w:rPr>
          <w:rFonts w:ascii="Times New Roman" w:hAnsi="Times New Roman" w:cs="Times New Roman"/>
          <w:i/>
          <w:lang w:val="lt-LT"/>
        </w:rPr>
        <w:t>2) įmonės EBITDA (pajamų neatskaičius palūkanų, mokesčių, nusidėvėjimo, ir amortizacijos) palūkanų padengimo santykis yra mažesnis negu 1,0.“</w:t>
      </w:r>
    </w:p>
  </w:endnote>
  <w:endnote w:id="7">
    <w:p w14:paraId="0E390732" w14:textId="77777777" w:rsidR="00D80DE0" w:rsidRPr="004156FD" w:rsidRDefault="00D80DE0" w:rsidP="004156FD">
      <w:pPr>
        <w:pStyle w:val="Dokumentoinaostekstas"/>
        <w:tabs>
          <w:tab w:val="left" w:pos="284"/>
        </w:tabs>
        <w:jc w:val="both"/>
        <w:rPr>
          <w:rFonts w:ascii="Times New Roman" w:hAnsi="Times New Roman" w:cs="Times New Roman"/>
          <w:lang w:val="lt-LT"/>
        </w:rPr>
      </w:pPr>
      <w:r w:rsidRPr="004156FD">
        <w:rPr>
          <w:rStyle w:val="Dokumentoinaosnumeris"/>
          <w:rFonts w:ascii="Times New Roman" w:hAnsi="Times New Roman" w:cs="Times New Roman"/>
          <w:lang w:val="lt-LT"/>
        </w:rPr>
        <w:endnoteRef/>
      </w:r>
      <w:r w:rsidRPr="004156FD">
        <w:rPr>
          <w:rFonts w:ascii="Times New Roman" w:hAnsi="Times New Roman" w:cs="Times New Roman"/>
          <w:lang w:val="lt-LT"/>
        </w:rPr>
        <w:t xml:space="preserve"> Įmonėje turi dirbti mažiau nei 50 darbuotojų ir įmonės finansiniai duomenys turi atitikti bent vieną iš šių sąlygų: įmonės metinės pajamos mažesnės nei 10 mln. Eur arba įmonės balanse nurodyto turto vertė mažesnė nei 10 mln. Eur (SVV įstatymo 3 straipsnio 2 punktas).</w:t>
      </w:r>
    </w:p>
  </w:endnote>
  <w:endnote w:id="8">
    <w:p w14:paraId="3CD5BF7D" w14:textId="77777777" w:rsidR="00D80DE0" w:rsidRPr="004156FD" w:rsidRDefault="00D80DE0" w:rsidP="004156FD">
      <w:pPr>
        <w:pStyle w:val="Dokumentoinaostekstas"/>
        <w:tabs>
          <w:tab w:val="left" w:pos="284"/>
        </w:tabs>
        <w:jc w:val="both"/>
        <w:rPr>
          <w:rFonts w:ascii="Times New Roman" w:hAnsi="Times New Roman" w:cs="Times New Roman"/>
          <w:lang w:val="lt-LT"/>
        </w:rPr>
      </w:pPr>
      <w:r w:rsidRPr="004156FD">
        <w:rPr>
          <w:rStyle w:val="Dokumentoinaosnumeris"/>
          <w:rFonts w:ascii="Times New Roman" w:hAnsi="Times New Roman" w:cs="Times New Roman"/>
          <w:lang w:val="lt-LT"/>
        </w:rPr>
        <w:endnoteRef/>
      </w:r>
      <w:r w:rsidRPr="004156FD">
        <w:rPr>
          <w:rFonts w:ascii="Times New Roman" w:hAnsi="Times New Roman" w:cs="Times New Roman"/>
          <w:lang w:val="lt-LT"/>
        </w:rPr>
        <w:t xml:space="preserve"> Įmonėje turi dirbti mažiau nei 250 darbuotojų ir įmonės finansiniai duomenys turi atitikti bent vieną iš šių sąlygų: įmonės metinės pajamos mažesnės nei 50 mln. Eur arba įmonės balanse nurodyto turto vertė mažesnė nei 43 mln. Eur (SVV įstatymo 3 straipsnio 1 punktas).</w:t>
      </w:r>
    </w:p>
  </w:endnote>
  <w:endnote w:id="9">
    <w:p w14:paraId="6F1FEC55" w14:textId="77777777" w:rsidR="00D80DE0" w:rsidRPr="004156FD" w:rsidRDefault="00D80DE0" w:rsidP="004156FD">
      <w:pPr>
        <w:pStyle w:val="Dokumentoinaostekstas"/>
        <w:tabs>
          <w:tab w:val="left" w:pos="284"/>
        </w:tabs>
        <w:jc w:val="both"/>
        <w:rPr>
          <w:rFonts w:ascii="Times New Roman" w:hAnsi="Times New Roman" w:cs="Times New Roman"/>
          <w:lang w:val="lt-LT"/>
        </w:rPr>
      </w:pPr>
      <w:r w:rsidRPr="004156FD">
        <w:rPr>
          <w:rStyle w:val="Dokumentoinaosnumeris"/>
          <w:rFonts w:ascii="Times New Roman" w:hAnsi="Times New Roman" w:cs="Times New Roman"/>
          <w:lang w:val="lt-LT"/>
        </w:rPr>
        <w:endnoteRef/>
      </w:r>
      <w:r w:rsidRPr="004156FD">
        <w:rPr>
          <w:rFonts w:ascii="Times New Roman" w:hAnsi="Times New Roman" w:cs="Times New Roman"/>
          <w:lang w:val="lt-LT"/>
        </w:rPr>
        <w:t xml:space="preserve"> Įmonėje dirba daugiau nei 250 darbuotojų arba įmonės finansiniai duomenys atitinka abi šias sąlygas: įmonės metinės pajamos viršija 50 mln. Eur ir įmonės balanse nurodyto turto vertė viršija 43 mln. Eur.</w:t>
      </w:r>
    </w:p>
  </w:endnote>
  <w:endnote w:id="10">
    <w:p w14:paraId="36BA757C" w14:textId="57043703" w:rsidR="00D80DE0" w:rsidRPr="004156FD" w:rsidRDefault="00D80DE0" w:rsidP="004156FD">
      <w:pPr>
        <w:tabs>
          <w:tab w:val="left" w:pos="284"/>
        </w:tabs>
        <w:suppressAutoHyphens/>
        <w:ind w:firstLine="0"/>
        <w:jc w:val="both"/>
        <w:textAlignment w:val="center"/>
      </w:pPr>
      <w:r w:rsidRPr="004156FD">
        <w:rPr>
          <w:rStyle w:val="Dokumentoinaosnumeris"/>
          <w:sz w:val="20"/>
        </w:rPr>
        <w:endnoteRef/>
      </w:r>
      <w:r w:rsidRPr="004156FD">
        <w:rPr>
          <w:sz w:val="20"/>
        </w:rPr>
        <w:t xml:space="preserve"> 2020 m. kovo 20 d. Europos Komisijos komunikatas „Laikinoji valstybės pagalbos priemonių, skirtų ekonomikai remti reaguojant į dabartinį COVID-19 protrūkį, sistema“ su paskutiniais pakeitimais, padarytais </w:t>
      </w:r>
      <w:r>
        <w:rPr>
          <w:sz w:val="20"/>
        </w:rPr>
        <w:t xml:space="preserve">2021 m. sausio 28 d. </w:t>
      </w:r>
      <w:r w:rsidRPr="004156FD">
        <w:rPr>
          <w:sz w:val="20"/>
        </w:rPr>
        <w:t>Europos Komisijos komunikatu.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8D2EA" w14:textId="77777777" w:rsidR="00D80DE0" w:rsidRDefault="00D80DE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3018D2EB" w14:textId="77777777" w:rsidR="00D80DE0" w:rsidRDefault="00D80DE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8D2F5" w14:textId="77777777" w:rsidR="00D80DE0" w:rsidRPr="00763B25" w:rsidRDefault="00D80DE0" w:rsidP="002C1D93">
    <w:pPr>
      <w:pStyle w:val="tekstas"/>
      <w:ind w:firstLine="0"/>
      <w:jc w:val="center"/>
      <w:rPr>
        <w:sz w:val="2"/>
        <w:szCs w:val="2"/>
      </w:rPr>
    </w:pPr>
    <w:r>
      <w:rPr>
        <w:noProof/>
        <w:sz w:val="2"/>
        <w:szCs w:val="2"/>
        <w:lang w:val="en-GB" w:eastAsia="en-GB"/>
      </w:rPr>
      <w:drawing>
        <wp:anchor distT="152400" distB="152400" distL="152400" distR="152400" simplePos="0" relativeHeight="251658240" behindDoc="0" locked="0" layoutInCell="1" allowOverlap="1" wp14:anchorId="3018D2FA" wp14:editId="3EB762BE">
          <wp:simplePos x="0" y="0"/>
          <wp:positionH relativeFrom="page">
            <wp:posOffset>0</wp:posOffset>
          </wp:positionH>
          <wp:positionV relativeFrom="page">
            <wp:posOffset>9433887</wp:posOffset>
          </wp:positionV>
          <wp:extent cx="7553024" cy="1094085"/>
          <wp:effectExtent l="19050" t="19050" r="0" b="0"/>
          <wp:wrapThrough wrapText="bothSides">
            <wp:wrapPolygon edited="0">
              <wp:start x="-54" y="-376"/>
              <wp:lineTo x="-54" y="21449"/>
              <wp:lineTo x="21575" y="21449"/>
              <wp:lineTo x="21575" y="-376"/>
              <wp:lineTo x="-54" y="-376"/>
            </wp:wrapPolygon>
          </wp:wrapThrough>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024" cy="1094085"/>
                  </a:xfrm>
                  <a:prstGeom prst="rect">
                    <a:avLst/>
                  </a:prstGeom>
                  <a:solidFill>
                    <a:srgbClr val="FFFFFF"/>
                  </a:solidFill>
                  <a:ln w="12700">
                    <a:solidFill>
                      <a:srgbClr val="FFFFFF"/>
                    </a:solidFill>
                    <a:round/>
                    <a:headEnd/>
                    <a:tailEnd/>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A66EE" w14:textId="77777777" w:rsidR="0030553E" w:rsidRDefault="0030553E">
      <w:r>
        <w:separator/>
      </w:r>
    </w:p>
  </w:footnote>
  <w:footnote w:type="continuationSeparator" w:id="0">
    <w:p w14:paraId="3D589B8F" w14:textId="77777777" w:rsidR="0030553E" w:rsidRDefault="00305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8D2E9" w14:textId="684B2415" w:rsidR="00D80DE0" w:rsidRDefault="00D80DE0" w:rsidP="00790998">
    <w:pPr>
      <w:pStyle w:val="Antrats"/>
      <w:tabs>
        <w:tab w:val="clear" w:pos="4153"/>
        <w:tab w:val="clear" w:pos="8306"/>
        <w:tab w:val="center" w:pos="0"/>
        <w:tab w:val="right" w:pos="9639"/>
      </w:tab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787AB9">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8D2EF" w14:textId="3FF23E60" w:rsidR="00D80DE0" w:rsidRDefault="00D80DE0" w:rsidP="005142A5">
    <w:pPr>
      <w:pStyle w:val="Antrats"/>
      <w:rPr>
        <w:szCs w:val="26"/>
      </w:rPr>
    </w:pPr>
    <w:r>
      <w:rPr>
        <w:noProof/>
        <w:szCs w:val="26"/>
        <w:lang w:val="en-GB" w:eastAsia="en-GB"/>
      </w:rPr>
      <w:drawing>
        <wp:anchor distT="152400" distB="152400" distL="152400" distR="152400" simplePos="0" relativeHeight="251657216" behindDoc="0" locked="0" layoutInCell="1" allowOverlap="1" wp14:anchorId="3018D2F8" wp14:editId="28414BE3">
          <wp:simplePos x="0" y="0"/>
          <wp:positionH relativeFrom="page">
            <wp:posOffset>0</wp:posOffset>
          </wp:positionH>
          <wp:positionV relativeFrom="page">
            <wp:posOffset>31115</wp:posOffset>
          </wp:positionV>
          <wp:extent cx="7556500" cy="1898650"/>
          <wp:effectExtent l="0" t="0" r="0" b="0"/>
          <wp:wrapThrough wrapText="bothSides">
            <wp:wrapPolygon edited="0">
              <wp:start x="0" y="0"/>
              <wp:lineTo x="0" y="21456"/>
              <wp:lineTo x="21564" y="21456"/>
              <wp:lineTo x="21564" y="0"/>
              <wp:lineTo x="0" y="0"/>
            </wp:wrapPolygon>
          </wp:wrapThrough>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898650"/>
                  </a:xfrm>
                  <a:prstGeom prst="rect">
                    <a:avLst/>
                  </a:prstGeom>
                  <a:solidFill>
                    <a:srgbClr val="FFFFFF"/>
                  </a:solidFill>
                  <a:ln w="12700">
                    <a:noFill/>
                    <a:round/>
                    <a:headEnd/>
                    <a:tailEnd/>
                  </a:ln>
                </pic:spPr>
              </pic:pic>
            </a:graphicData>
          </a:graphic>
          <wp14:sizeRelV relativeFrom="margin">
            <wp14:pctHeight>0</wp14:pctHeight>
          </wp14:sizeRelV>
        </wp:anchor>
      </w:drawing>
    </w:r>
  </w:p>
  <w:p w14:paraId="3018D2F0" w14:textId="77777777" w:rsidR="00D80DE0" w:rsidRDefault="00D80DE0" w:rsidP="005142A5">
    <w:pPr>
      <w:pStyle w:val="Antrats"/>
      <w:rPr>
        <w:szCs w:val="26"/>
      </w:rPr>
    </w:pPr>
  </w:p>
  <w:p w14:paraId="3018D2F1" w14:textId="77777777" w:rsidR="00D80DE0" w:rsidRDefault="00D80DE0" w:rsidP="005142A5">
    <w:pPr>
      <w:pStyle w:val="Antrats"/>
      <w:rPr>
        <w:szCs w:val="26"/>
      </w:rPr>
    </w:pPr>
  </w:p>
  <w:p w14:paraId="3018D2F2" w14:textId="77777777" w:rsidR="00D80DE0" w:rsidRDefault="00D80DE0" w:rsidP="005142A5">
    <w:pPr>
      <w:pStyle w:val="Antrats"/>
      <w:rPr>
        <w:szCs w:val="26"/>
      </w:rPr>
    </w:pPr>
  </w:p>
  <w:p w14:paraId="3018D2F3" w14:textId="77777777" w:rsidR="00D80DE0" w:rsidRDefault="00D80DE0" w:rsidP="005142A5">
    <w:pPr>
      <w:pStyle w:val="Antrats"/>
      <w:rPr>
        <w:szCs w:val="26"/>
      </w:rPr>
    </w:pPr>
  </w:p>
  <w:p w14:paraId="3018D2F4" w14:textId="2FA3F4C7" w:rsidR="00D80DE0" w:rsidRPr="005142A5" w:rsidRDefault="00D80DE0" w:rsidP="005142A5">
    <w:pPr>
      <w:pStyle w:val="Antrats"/>
      <w:rPr>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704"/>
    <w:multiLevelType w:val="hybridMultilevel"/>
    <w:tmpl w:val="7F46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FA759A"/>
    <w:multiLevelType w:val="hybridMultilevel"/>
    <w:tmpl w:val="954E782A"/>
    <w:lvl w:ilvl="0" w:tplc="9A4CFC3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676564"/>
    <w:multiLevelType w:val="hybridMultilevel"/>
    <w:tmpl w:val="F01CEEB6"/>
    <w:lvl w:ilvl="0" w:tplc="251AC5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0"/>
  <w:displayVerticalDrawingGridEvery w:val="0"/>
  <w:noPunctuationKerning/>
  <w:characterSpacingControl w:val="doNotCompress"/>
  <w:hdrShapeDefaults>
    <o:shapedefaults v:ext="edit" spidmax="2049">
      <o:colormru v:ext="edit" colors="#264a97"/>
    </o:shapedefaults>
  </w:hdrShapeDefaults>
  <w:footnotePr>
    <w:footnote w:id="-1"/>
    <w:footnote w:id="0"/>
  </w:footnotePr>
  <w:endnotePr>
    <w:numFmt w:val="decimal"/>
    <w:endnote w:id="-1"/>
    <w:endnote w:id="0"/>
  </w:endnotePr>
  <w:compat>
    <w:compatSetting w:name="compatibilityMode" w:uri="http://schemas.microsoft.com/office/word" w:val="12"/>
  </w:compat>
  <w:rsids>
    <w:rsidRoot w:val="00C22881"/>
    <w:rsid w:val="00003589"/>
    <w:rsid w:val="00006F27"/>
    <w:rsid w:val="00017648"/>
    <w:rsid w:val="00022A47"/>
    <w:rsid w:val="00046618"/>
    <w:rsid w:val="00051E07"/>
    <w:rsid w:val="00085CDC"/>
    <w:rsid w:val="00090BE0"/>
    <w:rsid w:val="000A7BA6"/>
    <w:rsid w:val="000B594F"/>
    <w:rsid w:val="000C0D78"/>
    <w:rsid w:val="000C2FAC"/>
    <w:rsid w:val="000C6CA2"/>
    <w:rsid w:val="000D4364"/>
    <w:rsid w:val="000E7ACE"/>
    <w:rsid w:val="000F6AED"/>
    <w:rsid w:val="000F7092"/>
    <w:rsid w:val="00100F2B"/>
    <w:rsid w:val="00102C9E"/>
    <w:rsid w:val="001068F1"/>
    <w:rsid w:val="001103C9"/>
    <w:rsid w:val="00121E6F"/>
    <w:rsid w:val="00125375"/>
    <w:rsid w:val="00140865"/>
    <w:rsid w:val="00142FC7"/>
    <w:rsid w:val="00150D3B"/>
    <w:rsid w:val="001517DE"/>
    <w:rsid w:val="001543C7"/>
    <w:rsid w:val="0015544B"/>
    <w:rsid w:val="00181413"/>
    <w:rsid w:val="001868B5"/>
    <w:rsid w:val="00190AD9"/>
    <w:rsid w:val="00190C15"/>
    <w:rsid w:val="0019515D"/>
    <w:rsid w:val="00196419"/>
    <w:rsid w:val="001A5B43"/>
    <w:rsid w:val="001B097E"/>
    <w:rsid w:val="001C0FEF"/>
    <w:rsid w:val="001C2AE0"/>
    <w:rsid w:val="001D1286"/>
    <w:rsid w:val="001D38C9"/>
    <w:rsid w:val="001E025C"/>
    <w:rsid w:val="001E289F"/>
    <w:rsid w:val="001F3F7A"/>
    <w:rsid w:val="00215079"/>
    <w:rsid w:val="00232330"/>
    <w:rsid w:val="0023368F"/>
    <w:rsid w:val="002412D5"/>
    <w:rsid w:val="002414E2"/>
    <w:rsid w:val="00244430"/>
    <w:rsid w:val="00257A55"/>
    <w:rsid w:val="0026062C"/>
    <w:rsid w:val="00261A3A"/>
    <w:rsid w:val="00263DEF"/>
    <w:rsid w:val="00270E13"/>
    <w:rsid w:val="00274764"/>
    <w:rsid w:val="00277C15"/>
    <w:rsid w:val="0028490A"/>
    <w:rsid w:val="00294945"/>
    <w:rsid w:val="0029711E"/>
    <w:rsid w:val="002A1C6E"/>
    <w:rsid w:val="002C1D93"/>
    <w:rsid w:val="002C2ACA"/>
    <w:rsid w:val="002D4807"/>
    <w:rsid w:val="002F3365"/>
    <w:rsid w:val="002F481E"/>
    <w:rsid w:val="002F5BC4"/>
    <w:rsid w:val="002F6324"/>
    <w:rsid w:val="003001D6"/>
    <w:rsid w:val="0030553E"/>
    <w:rsid w:val="00310971"/>
    <w:rsid w:val="003149E5"/>
    <w:rsid w:val="0031771F"/>
    <w:rsid w:val="003201A1"/>
    <w:rsid w:val="00322C1F"/>
    <w:rsid w:val="003330FC"/>
    <w:rsid w:val="00356922"/>
    <w:rsid w:val="003626F7"/>
    <w:rsid w:val="0036354F"/>
    <w:rsid w:val="00372137"/>
    <w:rsid w:val="00385285"/>
    <w:rsid w:val="003B57DE"/>
    <w:rsid w:val="003C1B80"/>
    <w:rsid w:val="003C416C"/>
    <w:rsid w:val="003D6292"/>
    <w:rsid w:val="003E1A3C"/>
    <w:rsid w:val="003F60C2"/>
    <w:rsid w:val="0040207F"/>
    <w:rsid w:val="00410B27"/>
    <w:rsid w:val="00411CB1"/>
    <w:rsid w:val="004156FD"/>
    <w:rsid w:val="00425815"/>
    <w:rsid w:val="00430673"/>
    <w:rsid w:val="00434500"/>
    <w:rsid w:val="00435885"/>
    <w:rsid w:val="00436211"/>
    <w:rsid w:val="00436642"/>
    <w:rsid w:val="00452BFC"/>
    <w:rsid w:val="00463398"/>
    <w:rsid w:val="00467C0D"/>
    <w:rsid w:val="00472944"/>
    <w:rsid w:val="00475555"/>
    <w:rsid w:val="00476998"/>
    <w:rsid w:val="00480888"/>
    <w:rsid w:val="0048371B"/>
    <w:rsid w:val="00484610"/>
    <w:rsid w:val="00485E2E"/>
    <w:rsid w:val="00497A6A"/>
    <w:rsid w:val="004A271F"/>
    <w:rsid w:val="004A3A40"/>
    <w:rsid w:val="004A5D1D"/>
    <w:rsid w:val="004A715D"/>
    <w:rsid w:val="004B4965"/>
    <w:rsid w:val="004C70F6"/>
    <w:rsid w:val="004D56BA"/>
    <w:rsid w:val="004E3140"/>
    <w:rsid w:val="004E3A75"/>
    <w:rsid w:val="004E63AD"/>
    <w:rsid w:val="004F5F36"/>
    <w:rsid w:val="00501DCF"/>
    <w:rsid w:val="0050585B"/>
    <w:rsid w:val="005067DD"/>
    <w:rsid w:val="00511650"/>
    <w:rsid w:val="005142A5"/>
    <w:rsid w:val="00536922"/>
    <w:rsid w:val="00536D49"/>
    <w:rsid w:val="00541D8E"/>
    <w:rsid w:val="00547F44"/>
    <w:rsid w:val="0056070D"/>
    <w:rsid w:val="00566D3D"/>
    <w:rsid w:val="005741D4"/>
    <w:rsid w:val="005812BE"/>
    <w:rsid w:val="005B3B10"/>
    <w:rsid w:val="005C24E8"/>
    <w:rsid w:val="005D55CF"/>
    <w:rsid w:val="005E0BC7"/>
    <w:rsid w:val="005E1988"/>
    <w:rsid w:val="005F7DA7"/>
    <w:rsid w:val="00606667"/>
    <w:rsid w:val="00610C9A"/>
    <w:rsid w:val="00617098"/>
    <w:rsid w:val="00635E45"/>
    <w:rsid w:val="00636E7D"/>
    <w:rsid w:val="00647399"/>
    <w:rsid w:val="006577D2"/>
    <w:rsid w:val="006702C0"/>
    <w:rsid w:val="00675215"/>
    <w:rsid w:val="00682291"/>
    <w:rsid w:val="0068530A"/>
    <w:rsid w:val="006873AC"/>
    <w:rsid w:val="00694C36"/>
    <w:rsid w:val="006A243F"/>
    <w:rsid w:val="006C1732"/>
    <w:rsid w:val="006C1999"/>
    <w:rsid w:val="006C4FC4"/>
    <w:rsid w:val="006C5CF0"/>
    <w:rsid w:val="006F2C25"/>
    <w:rsid w:val="006F4F70"/>
    <w:rsid w:val="006F52FC"/>
    <w:rsid w:val="0070640A"/>
    <w:rsid w:val="00706638"/>
    <w:rsid w:val="00706CE2"/>
    <w:rsid w:val="00713DDA"/>
    <w:rsid w:val="007164E0"/>
    <w:rsid w:val="00725ED9"/>
    <w:rsid w:val="00732B4F"/>
    <w:rsid w:val="00732FBE"/>
    <w:rsid w:val="00733AD9"/>
    <w:rsid w:val="007365F7"/>
    <w:rsid w:val="007375DB"/>
    <w:rsid w:val="00737FC9"/>
    <w:rsid w:val="00744C02"/>
    <w:rsid w:val="007548F8"/>
    <w:rsid w:val="00755613"/>
    <w:rsid w:val="00762018"/>
    <w:rsid w:val="007621C4"/>
    <w:rsid w:val="00763B25"/>
    <w:rsid w:val="00770BDC"/>
    <w:rsid w:val="0077239B"/>
    <w:rsid w:val="0077249C"/>
    <w:rsid w:val="00774C81"/>
    <w:rsid w:val="00782C26"/>
    <w:rsid w:val="00783CFD"/>
    <w:rsid w:val="00785A4C"/>
    <w:rsid w:val="00787AB9"/>
    <w:rsid w:val="00790998"/>
    <w:rsid w:val="007A03BB"/>
    <w:rsid w:val="007A0584"/>
    <w:rsid w:val="007A27B0"/>
    <w:rsid w:val="007A442C"/>
    <w:rsid w:val="007B284D"/>
    <w:rsid w:val="007B52BF"/>
    <w:rsid w:val="007C069F"/>
    <w:rsid w:val="007C1531"/>
    <w:rsid w:val="007C3562"/>
    <w:rsid w:val="007C3E46"/>
    <w:rsid w:val="007C7155"/>
    <w:rsid w:val="007D7A5E"/>
    <w:rsid w:val="00801B45"/>
    <w:rsid w:val="00804A6E"/>
    <w:rsid w:val="00842B61"/>
    <w:rsid w:val="00846EF5"/>
    <w:rsid w:val="0085136D"/>
    <w:rsid w:val="00851E36"/>
    <w:rsid w:val="00852090"/>
    <w:rsid w:val="008520C6"/>
    <w:rsid w:val="00854917"/>
    <w:rsid w:val="0085556B"/>
    <w:rsid w:val="00863E80"/>
    <w:rsid w:val="0086483D"/>
    <w:rsid w:val="00867C4A"/>
    <w:rsid w:val="00871886"/>
    <w:rsid w:val="00871D5E"/>
    <w:rsid w:val="00874F8B"/>
    <w:rsid w:val="00883A5B"/>
    <w:rsid w:val="0088474D"/>
    <w:rsid w:val="008849D4"/>
    <w:rsid w:val="008A7594"/>
    <w:rsid w:val="008A76B7"/>
    <w:rsid w:val="008B20C3"/>
    <w:rsid w:val="008C2FA2"/>
    <w:rsid w:val="008C46F7"/>
    <w:rsid w:val="008D30FE"/>
    <w:rsid w:val="008E18B6"/>
    <w:rsid w:val="008E2AFA"/>
    <w:rsid w:val="008E394A"/>
    <w:rsid w:val="008F3806"/>
    <w:rsid w:val="008F4491"/>
    <w:rsid w:val="00912AAB"/>
    <w:rsid w:val="00921E58"/>
    <w:rsid w:val="00940863"/>
    <w:rsid w:val="00942006"/>
    <w:rsid w:val="00945221"/>
    <w:rsid w:val="00945E28"/>
    <w:rsid w:val="00957EE6"/>
    <w:rsid w:val="0096301E"/>
    <w:rsid w:val="0096645B"/>
    <w:rsid w:val="00967C8C"/>
    <w:rsid w:val="009713ED"/>
    <w:rsid w:val="00974022"/>
    <w:rsid w:val="00985037"/>
    <w:rsid w:val="00990F8A"/>
    <w:rsid w:val="00992B87"/>
    <w:rsid w:val="009A06AC"/>
    <w:rsid w:val="009A3371"/>
    <w:rsid w:val="009C2423"/>
    <w:rsid w:val="009D16CB"/>
    <w:rsid w:val="009D4DC2"/>
    <w:rsid w:val="009D626E"/>
    <w:rsid w:val="009E21E2"/>
    <w:rsid w:val="009E6F5C"/>
    <w:rsid w:val="009F4D01"/>
    <w:rsid w:val="009F4F9C"/>
    <w:rsid w:val="00A00AA7"/>
    <w:rsid w:val="00A20350"/>
    <w:rsid w:val="00A25E02"/>
    <w:rsid w:val="00A40351"/>
    <w:rsid w:val="00A45BA8"/>
    <w:rsid w:val="00A502E5"/>
    <w:rsid w:val="00A533BF"/>
    <w:rsid w:val="00A534E0"/>
    <w:rsid w:val="00A61925"/>
    <w:rsid w:val="00A61B90"/>
    <w:rsid w:val="00A661EB"/>
    <w:rsid w:val="00A673F1"/>
    <w:rsid w:val="00A6788B"/>
    <w:rsid w:val="00A71212"/>
    <w:rsid w:val="00A75122"/>
    <w:rsid w:val="00A76385"/>
    <w:rsid w:val="00A82718"/>
    <w:rsid w:val="00A85785"/>
    <w:rsid w:val="00AA30CD"/>
    <w:rsid w:val="00AA7250"/>
    <w:rsid w:val="00AC1A62"/>
    <w:rsid w:val="00AC30CA"/>
    <w:rsid w:val="00AC5EC1"/>
    <w:rsid w:val="00AD034E"/>
    <w:rsid w:val="00AD1A99"/>
    <w:rsid w:val="00AE1C8A"/>
    <w:rsid w:val="00AE487F"/>
    <w:rsid w:val="00B0023F"/>
    <w:rsid w:val="00B022B5"/>
    <w:rsid w:val="00B04ADF"/>
    <w:rsid w:val="00B101F0"/>
    <w:rsid w:val="00B12B6E"/>
    <w:rsid w:val="00B1625C"/>
    <w:rsid w:val="00B22F4C"/>
    <w:rsid w:val="00B23A2F"/>
    <w:rsid w:val="00B24078"/>
    <w:rsid w:val="00B27252"/>
    <w:rsid w:val="00B31268"/>
    <w:rsid w:val="00B34597"/>
    <w:rsid w:val="00B370F4"/>
    <w:rsid w:val="00B44DBA"/>
    <w:rsid w:val="00B45B7C"/>
    <w:rsid w:val="00B57EEC"/>
    <w:rsid w:val="00B65C94"/>
    <w:rsid w:val="00B667B4"/>
    <w:rsid w:val="00B736F3"/>
    <w:rsid w:val="00B753B2"/>
    <w:rsid w:val="00B755A2"/>
    <w:rsid w:val="00B76702"/>
    <w:rsid w:val="00B80E3E"/>
    <w:rsid w:val="00B87B00"/>
    <w:rsid w:val="00B94660"/>
    <w:rsid w:val="00BA2778"/>
    <w:rsid w:val="00BA38A5"/>
    <w:rsid w:val="00BA7FEE"/>
    <w:rsid w:val="00BB5077"/>
    <w:rsid w:val="00BB5159"/>
    <w:rsid w:val="00BD5D53"/>
    <w:rsid w:val="00BE14A4"/>
    <w:rsid w:val="00C00444"/>
    <w:rsid w:val="00C04CD1"/>
    <w:rsid w:val="00C10CA7"/>
    <w:rsid w:val="00C21754"/>
    <w:rsid w:val="00C22881"/>
    <w:rsid w:val="00C33CF2"/>
    <w:rsid w:val="00C4651F"/>
    <w:rsid w:val="00C51031"/>
    <w:rsid w:val="00C5309D"/>
    <w:rsid w:val="00C80AB4"/>
    <w:rsid w:val="00C80AF8"/>
    <w:rsid w:val="00C85073"/>
    <w:rsid w:val="00CA34B6"/>
    <w:rsid w:val="00CA5735"/>
    <w:rsid w:val="00CB40BF"/>
    <w:rsid w:val="00CC175A"/>
    <w:rsid w:val="00CD296A"/>
    <w:rsid w:val="00CD5ADF"/>
    <w:rsid w:val="00CE5F03"/>
    <w:rsid w:val="00CF6BBA"/>
    <w:rsid w:val="00CF78D7"/>
    <w:rsid w:val="00D00154"/>
    <w:rsid w:val="00D023A5"/>
    <w:rsid w:val="00D04258"/>
    <w:rsid w:val="00D22AEA"/>
    <w:rsid w:val="00D25EC5"/>
    <w:rsid w:val="00D26013"/>
    <w:rsid w:val="00D32AE3"/>
    <w:rsid w:val="00D4140F"/>
    <w:rsid w:val="00D4665D"/>
    <w:rsid w:val="00D47E87"/>
    <w:rsid w:val="00D56E46"/>
    <w:rsid w:val="00D80DE0"/>
    <w:rsid w:val="00DA124E"/>
    <w:rsid w:val="00DA5F6C"/>
    <w:rsid w:val="00DC2404"/>
    <w:rsid w:val="00DD05BD"/>
    <w:rsid w:val="00DD0983"/>
    <w:rsid w:val="00DD10B3"/>
    <w:rsid w:val="00DF2B12"/>
    <w:rsid w:val="00DF5423"/>
    <w:rsid w:val="00E13C2F"/>
    <w:rsid w:val="00E17EDD"/>
    <w:rsid w:val="00E23BBE"/>
    <w:rsid w:val="00E24FC1"/>
    <w:rsid w:val="00E255DC"/>
    <w:rsid w:val="00E56792"/>
    <w:rsid w:val="00E57DB9"/>
    <w:rsid w:val="00E808D3"/>
    <w:rsid w:val="00E83D38"/>
    <w:rsid w:val="00E86EB8"/>
    <w:rsid w:val="00E96941"/>
    <w:rsid w:val="00EB5E3E"/>
    <w:rsid w:val="00EC53F6"/>
    <w:rsid w:val="00EC5F9F"/>
    <w:rsid w:val="00ED65AC"/>
    <w:rsid w:val="00EE038B"/>
    <w:rsid w:val="00EE20F7"/>
    <w:rsid w:val="00EE5DCB"/>
    <w:rsid w:val="00EE6033"/>
    <w:rsid w:val="00EE7EDE"/>
    <w:rsid w:val="00EF6395"/>
    <w:rsid w:val="00EF77AD"/>
    <w:rsid w:val="00F06612"/>
    <w:rsid w:val="00F341DF"/>
    <w:rsid w:val="00F64548"/>
    <w:rsid w:val="00F8333B"/>
    <w:rsid w:val="00F851D8"/>
    <w:rsid w:val="00F902A4"/>
    <w:rsid w:val="00F95B23"/>
    <w:rsid w:val="00FA5550"/>
    <w:rsid w:val="00FB11C6"/>
    <w:rsid w:val="00FB1C00"/>
    <w:rsid w:val="00FB63E5"/>
    <w:rsid w:val="00FC13E4"/>
    <w:rsid w:val="00FD2922"/>
    <w:rsid w:val="00FD2CF6"/>
    <w:rsid w:val="00FD5AD4"/>
    <w:rsid w:val="00FD74CE"/>
    <w:rsid w:val="00FE08F7"/>
    <w:rsid w:val="00FE0BC7"/>
    <w:rsid w:val="00FE738B"/>
    <w:rsid w:val="00FF5500"/>
    <w:rsid w:val="00FF6E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64a97"/>
    </o:shapedefaults>
    <o:shapelayout v:ext="edit">
      <o:idmap v:ext="edit" data="1"/>
    </o:shapelayout>
  </w:shapeDefaults>
  <w:decimalSymbol w:val="."/>
  <w:listSeparator w:val=","/>
  <w14:docId w14:val="3018D2AF"/>
  <w15:docId w15:val="{4CFA66C5-3642-43A8-A635-DC7FA367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C0FEF"/>
    <w:pPr>
      <w:ind w:firstLine="720"/>
    </w:pPr>
    <w:rPr>
      <w:sz w:val="24"/>
      <w:lang w:eastAsia="en-US"/>
    </w:rPr>
  </w:style>
  <w:style w:type="paragraph" w:styleId="Antrat1">
    <w:name w:val="heading 1"/>
    <w:basedOn w:val="prastasis"/>
    <w:next w:val="prastasis"/>
    <w:qFormat/>
    <w:rsid w:val="001C0FEF"/>
    <w:pPr>
      <w:keepNext/>
      <w:ind w:firstLine="0"/>
      <w:outlineLvl w:val="0"/>
    </w:pPr>
    <w:rPr>
      <w:rFonts w:ascii="HelveticaLT" w:hAnsi="HelveticaLT"/>
      <w:b/>
      <w:bCs/>
      <w:caps/>
      <w:sz w:val="20"/>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C0FEF"/>
    <w:pPr>
      <w:tabs>
        <w:tab w:val="center" w:pos="4153"/>
        <w:tab w:val="right" w:pos="8306"/>
      </w:tabs>
    </w:pPr>
  </w:style>
  <w:style w:type="paragraph" w:styleId="Porat">
    <w:name w:val="footer"/>
    <w:basedOn w:val="prastasis"/>
    <w:rsid w:val="001C0FEF"/>
    <w:pPr>
      <w:tabs>
        <w:tab w:val="center" w:pos="4153"/>
        <w:tab w:val="right" w:pos="8306"/>
      </w:tabs>
    </w:pPr>
  </w:style>
  <w:style w:type="character" w:styleId="Puslapionumeris">
    <w:name w:val="page number"/>
    <w:basedOn w:val="Numatytasispastraiposriftas"/>
    <w:rsid w:val="001C0FEF"/>
  </w:style>
  <w:style w:type="paragraph" w:styleId="Debesliotekstas">
    <w:name w:val="Balloon Text"/>
    <w:basedOn w:val="prastasis"/>
    <w:rsid w:val="007A0584"/>
    <w:rPr>
      <w:rFonts w:ascii="Tahoma" w:hAnsi="Tahoma" w:cs="Tahoma"/>
      <w:sz w:val="16"/>
      <w:szCs w:val="16"/>
    </w:rPr>
  </w:style>
  <w:style w:type="paragraph" w:customStyle="1" w:styleId="tekstas">
    <w:name w:val="tekstas"/>
    <w:basedOn w:val="prastasis"/>
    <w:rsid w:val="001C0FEF"/>
    <w:pPr>
      <w:jc w:val="both"/>
    </w:pPr>
  </w:style>
  <w:style w:type="paragraph" w:customStyle="1" w:styleId="parasas">
    <w:name w:val="parasas"/>
    <w:basedOn w:val="prastasis"/>
    <w:rsid w:val="001C0FEF"/>
    <w:pPr>
      <w:ind w:firstLine="0"/>
      <w:jc w:val="both"/>
    </w:pPr>
  </w:style>
  <w:style w:type="character" w:styleId="Hipersaitas">
    <w:name w:val="Hyperlink"/>
    <w:basedOn w:val="Numatytasispastraiposriftas"/>
    <w:rsid w:val="00C80AF8"/>
    <w:rPr>
      <w:color w:val="0000FF"/>
      <w:u w:val="single"/>
    </w:rPr>
  </w:style>
  <w:style w:type="table" w:styleId="Lentelstinklelis">
    <w:name w:val="Table Grid"/>
    <w:basedOn w:val="prastojilentel"/>
    <w:uiPriority w:val="39"/>
    <w:rsid w:val="00C33CF2"/>
    <w:pPr>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rsid w:val="00232330"/>
    <w:rPr>
      <w:color w:val="808080"/>
    </w:rPr>
  </w:style>
  <w:style w:type="paragraph" w:styleId="Sraopastraipa">
    <w:name w:val="List Paragraph"/>
    <w:basedOn w:val="prastasis"/>
    <w:uiPriority w:val="34"/>
    <w:qFormat/>
    <w:rsid w:val="00322C1F"/>
    <w:pPr>
      <w:spacing w:after="160" w:line="259" w:lineRule="auto"/>
      <w:ind w:left="720" w:firstLine="0"/>
      <w:contextualSpacing/>
    </w:pPr>
    <w:rPr>
      <w:rFonts w:asciiTheme="minorHAnsi" w:eastAsiaTheme="minorHAnsi" w:hAnsiTheme="minorHAnsi" w:cstheme="minorBidi"/>
      <w:sz w:val="22"/>
      <w:szCs w:val="22"/>
      <w:lang w:val="en-GB"/>
    </w:rPr>
  </w:style>
  <w:style w:type="paragraph" w:styleId="Puslapioinaostekstas">
    <w:name w:val="footnote text"/>
    <w:basedOn w:val="prastasis"/>
    <w:link w:val="PuslapioinaostekstasDiagrama"/>
    <w:uiPriority w:val="99"/>
    <w:semiHidden/>
    <w:unhideWhenUsed/>
    <w:rsid w:val="00322C1F"/>
    <w:pPr>
      <w:ind w:firstLine="0"/>
    </w:pPr>
    <w:rPr>
      <w:rFonts w:asciiTheme="minorHAnsi" w:eastAsiaTheme="minorHAnsi" w:hAnsiTheme="minorHAnsi" w:cstheme="minorBidi"/>
      <w:sz w:val="20"/>
      <w:lang w:val="en-GB"/>
    </w:rPr>
  </w:style>
  <w:style w:type="character" w:customStyle="1" w:styleId="PuslapioinaostekstasDiagrama">
    <w:name w:val="Puslapio išnašos tekstas Diagrama"/>
    <w:basedOn w:val="Numatytasispastraiposriftas"/>
    <w:link w:val="Puslapioinaostekstas"/>
    <w:uiPriority w:val="99"/>
    <w:semiHidden/>
    <w:rsid w:val="00322C1F"/>
    <w:rPr>
      <w:rFonts w:asciiTheme="minorHAnsi" w:eastAsiaTheme="minorHAnsi" w:hAnsiTheme="minorHAnsi" w:cstheme="minorBidi"/>
      <w:lang w:val="en-GB" w:eastAsia="en-US"/>
    </w:rPr>
  </w:style>
  <w:style w:type="paragraph" w:styleId="Dokumentoinaostekstas">
    <w:name w:val="endnote text"/>
    <w:basedOn w:val="prastasis"/>
    <w:link w:val="DokumentoinaostekstasDiagrama"/>
    <w:uiPriority w:val="99"/>
    <w:semiHidden/>
    <w:unhideWhenUsed/>
    <w:rsid w:val="00322C1F"/>
    <w:pPr>
      <w:ind w:firstLine="0"/>
    </w:pPr>
    <w:rPr>
      <w:rFonts w:asciiTheme="minorHAnsi" w:eastAsiaTheme="minorHAnsi" w:hAnsiTheme="minorHAnsi" w:cstheme="minorBidi"/>
      <w:sz w:val="20"/>
      <w:lang w:val="en-GB"/>
    </w:rPr>
  </w:style>
  <w:style w:type="character" w:customStyle="1" w:styleId="DokumentoinaostekstasDiagrama">
    <w:name w:val="Dokumento išnašos tekstas Diagrama"/>
    <w:basedOn w:val="Numatytasispastraiposriftas"/>
    <w:link w:val="Dokumentoinaostekstas"/>
    <w:uiPriority w:val="99"/>
    <w:semiHidden/>
    <w:rsid w:val="00322C1F"/>
    <w:rPr>
      <w:rFonts w:asciiTheme="minorHAnsi" w:eastAsiaTheme="minorHAnsi" w:hAnsiTheme="minorHAnsi" w:cstheme="minorBidi"/>
      <w:lang w:val="en-GB" w:eastAsia="en-US"/>
    </w:rPr>
  </w:style>
  <w:style w:type="character" w:styleId="Dokumentoinaosnumeris">
    <w:name w:val="endnote reference"/>
    <w:basedOn w:val="Numatytasispastraiposriftas"/>
    <w:uiPriority w:val="99"/>
    <w:semiHidden/>
    <w:unhideWhenUsed/>
    <w:rsid w:val="00322C1F"/>
    <w:rPr>
      <w:vertAlign w:val="superscript"/>
    </w:rPr>
  </w:style>
  <w:style w:type="character" w:styleId="Komentaronuoroda">
    <w:name w:val="annotation reference"/>
    <w:basedOn w:val="Numatytasispastraiposriftas"/>
    <w:semiHidden/>
    <w:unhideWhenUsed/>
    <w:rsid w:val="004156FD"/>
    <w:rPr>
      <w:sz w:val="16"/>
      <w:szCs w:val="16"/>
    </w:rPr>
  </w:style>
  <w:style w:type="paragraph" w:styleId="Komentarotekstas">
    <w:name w:val="annotation text"/>
    <w:basedOn w:val="prastasis"/>
    <w:link w:val="KomentarotekstasDiagrama"/>
    <w:semiHidden/>
    <w:unhideWhenUsed/>
    <w:rsid w:val="004156FD"/>
    <w:rPr>
      <w:sz w:val="20"/>
    </w:rPr>
  </w:style>
  <w:style w:type="character" w:customStyle="1" w:styleId="KomentarotekstasDiagrama">
    <w:name w:val="Komentaro tekstas Diagrama"/>
    <w:basedOn w:val="Numatytasispastraiposriftas"/>
    <w:link w:val="Komentarotekstas"/>
    <w:semiHidden/>
    <w:rsid w:val="004156FD"/>
    <w:rPr>
      <w:lang w:eastAsia="en-US"/>
    </w:rPr>
  </w:style>
  <w:style w:type="paragraph" w:styleId="Komentarotema">
    <w:name w:val="annotation subject"/>
    <w:basedOn w:val="Komentarotekstas"/>
    <w:next w:val="Komentarotekstas"/>
    <w:link w:val="KomentarotemaDiagrama"/>
    <w:semiHidden/>
    <w:unhideWhenUsed/>
    <w:rsid w:val="004156FD"/>
    <w:rPr>
      <w:b/>
      <w:bCs/>
    </w:rPr>
  </w:style>
  <w:style w:type="character" w:customStyle="1" w:styleId="KomentarotemaDiagrama">
    <w:name w:val="Komentaro tema Diagrama"/>
    <w:basedOn w:val="KomentarotekstasDiagrama"/>
    <w:link w:val="Komentarotema"/>
    <w:semiHidden/>
    <w:rsid w:val="004156FD"/>
    <w:rPr>
      <w:b/>
      <w:bCs/>
      <w:lang w:eastAsia="en-US"/>
    </w:rPr>
  </w:style>
  <w:style w:type="character" w:styleId="Perirtashipersaitas">
    <w:name w:val="FollowedHyperlink"/>
    <w:basedOn w:val="Numatytasispastraiposriftas"/>
    <w:semiHidden/>
    <w:unhideWhenUsed/>
    <w:rsid w:val="00ED65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17129">
      <w:bodyDiv w:val="1"/>
      <w:marLeft w:val="0"/>
      <w:marRight w:val="0"/>
      <w:marTop w:val="0"/>
      <w:marBottom w:val="0"/>
      <w:divBdr>
        <w:top w:val="none" w:sz="0" w:space="0" w:color="auto"/>
        <w:left w:val="none" w:sz="0" w:space="0" w:color="auto"/>
        <w:bottom w:val="none" w:sz="0" w:space="0" w:color="auto"/>
        <w:right w:val="none" w:sz="0" w:space="0" w:color="auto"/>
      </w:divBdr>
    </w:div>
    <w:div w:id="455487151">
      <w:bodyDiv w:val="1"/>
      <w:marLeft w:val="0"/>
      <w:marRight w:val="0"/>
      <w:marTop w:val="0"/>
      <w:marBottom w:val="0"/>
      <w:divBdr>
        <w:top w:val="none" w:sz="0" w:space="0" w:color="auto"/>
        <w:left w:val="none" w:sz="0" w:space="0" w:color="auto"/>
        <w:bottom w:val="none" w:sz="0" w:space="0" w:color="auto"/>
        <w:right w:val="none" w:sz="0" w:space="0" w:color="auto"/>
      </w:divBdr>
    </w:div>
    <w:div w:id="536281333">
      <w:bodyDiv w:val="1"/>
      <w:marLeft w:val="0"/>
      <w:marRight w:val="0"/>
      <w:marTop w:val="0"/>
      <w:marBottom w:val="0"/>
      <w:divBdr>
        <w:top w:val="none" w:sz="0" w:space="0" w:color="auto"/>
        <w:left w:val="none" w:sz="0" w:space="0" w:color="auto"/>
        <w:bottom w:val="none" w:sz="0" w:space="0" w:color="auto"/>
        <w:right w:val="none" w:sz="0" w:space="0" w:color="auto"/>
      </w:divBdr>
    </w:div>
    <w:div w:id="1021668414">
      <w:bodyDiv w:val="1"/>
      <w:marLeft w:val="0"/>
      <w:marRight w:val="0"/>
      <w:marTop w:val="0"/>
      <w:marBottom w:val="0"/>
      <w:divBdr>
        <w:top w:val="none" w:sz="0" w:space="0" w:color="auto"/>
        <w:left w:val="none" w:sz="0" w:space="0" w:color="auto"/>
        <w:bottom w:val="none" w:sz="0" w:space="0" w:color="auto"/>
        <w:right w:val="none" w:sz="0" w:space="0" w:color="auto"/>
      </w:divBdr>
    </w:div>
    <w:div w:id="209816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eimas.lrs.lt/portal/legalAct/lt/TAD/c0b90741574a11eba1f8b445a2cb2bc7/asr" TargetMode="External"/><Relationship Id="rId18" Type="http://schemas.openxmlformats.org/officeDocument/2006/relationships/hyperlink" Target="https://eur-lex.europa.eu/legal-content/LT/TXT/?uri=celex:52020XC0320(03)"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registrucentras.lt/F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vnt.lt/veiklos-sritys/nemokumas-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eimas.lrs.lt/portal/legalAct/lt/TAD/TAIS.68516/igRrOLsNuz"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vnt.lt/veiklos-sritys/nemokumas-2/"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registrucentras.lt/p/6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LT/TXT/?uri=CELEX%3A32014R0651"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formacinis raštas" ma:contentTypeID="0x01010098658CB4ECFC1D4E98CA27C4A4F91CAE06000164AEF0E9E1994494B35870D8AA963B" ma:contentTypeVersion="12" ma:contentTypeDescription="" ma:contentTypeScope="" ma:versionID="91517891df1e78e166eb2d34a605559a">
  <xsd:schema xmlns:xsd="http://www.w3.org/2001/XMLSchema" xmlns:xs="http://www.w3.org/2001/XMLSchema" xmlns:p="http://schemas.microsoft.com/office/2006/metadata/properties" xmlns:ns2="ec8efe43-0600-49d9-8d56-e2342695657d" xmlns:ns3="4663ab1b-791c-40b0-8a1b-0a5ffcc7c0d4" targetNamespace="http://schemas.microsoft.com/office/2006/metadata/properties" ma:root="true" ma:fieldsID="5eee3d01a48420cfe88d0ec851789268" ns2:_="" ns3:_="">
    <xsd:import namespace="ec8efe43-0600-49d9-8d56-e2342695657d"/>
    <xsd:import namespace="4663ab1b-791c-40b0-8a1b-0a5ffcc7c0d4"/>
    <xsd:element name="properties">
      <xsd:complexType>
        <xsd:sequence>
          <xsd:element name="documentManagement">
            <xsd:complexType>
              <xsd:all>
                <xsd:element ref="ns2:DokumentoTipas" minOccurs="0"/>
                <xsd:element ref="ns2:GavimoBudas" minOccurs="0"/>
                <xsd:element ref="ns2:BylosNumeris" minOccurs="0"/>
                <xsd:element ref="ns2:Adresatas" minOccurs="0"/>
                <xsd:element ref="ns2:AdresatoKodas" minOccurs="0"/>
                <xsd:element ref="ns2:AdresatoAdresas" minOccurs="0"/>
                <xsd:element ref="ns2:Kopija" minOccurs="0"/>
                <xsd:element ref="ns2:LapuSkaicius" minOccurs="0"/>
                <xsd:element ref="ns2:PrieduSkaicius" minOccurs="0"/>
                <xsd:element ref="ns2:ProjektoNr" minOccurs="0"/>
                <xsd:element ref="ns3:ProjektineVeikla" minOccurs="0"/>
                <xsd:element ref="ns2:Pastabos" minOccurs="0"/>
                <xsd:element ref="ns2:DokumentoNr" minOccurs="0"/>
                <xsd:element ref="ns2:RegistravimoData" minOccurs="0"/>
                <xsd:element ref="ns2:Priedai" minOccurs="0"/>
                <xsd:element ref="ns2:Rysiai" minOccurs="0"/>
                <xsd:element ref="ns2:SequenceNumber" minOccurs="0"/>
                <xsd:element ref="ns2:SPDocNaming_SysNumber" minOccurs="0"/>
                <xsd:element ref="ns2:Atsakyta" minOccurs="0"/>
                <xsd:element ref="ns2:AtsakytiIki" minOccurs="0"/>
                <xsd:element ref="ns2:SequenceNumberIdent" minOccurs="0"/>
                <xsd:element ref="ns3:DocumentSignedTime" minOccurs="0"/>
                <xsd:element ref="ns2:BylosNr" minOccurs="0"/>
                <xsd:element ref="ns2:TemplateName" minOccurs="0"/>
                <xsd:element ref="ns2:ElParasas" minOccurs="0"/>
                <xsd:element ref="ns3:Sign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efe43-0600-49d9-8d56-e2342695657d" elementFormDefault="qualified">
    <xsd:import namespace="http://schemas.microsoft.com/office/2006/documentManagement/types"/>
    <xsd:import namespace="http://schemas.microsoft.com/office/infopath/2007/PartnerControls"/>
    <xsd:element name="DokumentoTipas" ma:index="2" nillable="true" ma:displayName="Dokumento tipas" ma:list="{a70b4c0a-9614-4e93-ad0f-ea82743789dc}" ma:internalName="DokumentoTipas" ma:readOnly="false" ma:showField="Title" ma:web="ec8efe43-0600-49d9-8d56-e2342695657d">
      <xsd:simpleType>
        <xsd:restriction base="dms:Lookup"/>
      </xsd:simpleType>
    </xsd:element>
    <xsd:element name="GavimoBudas" ma:index="3" nillable="true" ma:displayName="Gavimo/Siuntimo būdas" ma:default="Registruotas paštas" ma:format="Dropdown" ma:internalName="GavimoBudas" ma:readOnly="false">
      <xsd:simpleType>
        <xsd:restriction base="dms:Choice">
          <xsd:enumeration value="Paštas"/>
          <xsd:enumeration value="Kurjeris"/>
          <xsd:enumeration value="Registruotas paštas"/>
          <xsd:enumeration value="Faksas"/>
          <xsd:enumeration value="Elektroninis paštas"/>
          <xsd:enumeration value="Originalą įteikė"/>
          <xsd:enumeration value="Informacinių technologijų priemonėmis"/>
          <xsd:enumeration value="Per SFMIS"/>
        </xsd:restriction>
      </xsd:simpleType>
    </xsd:element>
    <xsd:element name="BylosNumeris" ma:index="4" nillable="true" ma:displayName="Bylos Nr" ma:internalName="BylosNumeris" ma:readOnly="false">
      <xsd:simpleType>
        <xsd:restriction base="dms:Text">
          <xsd:maxLength value="255"/>
        </xsd:restriction>
      </xsd:simpleType>
    </xsd:element>
    <xsd:element name="Adresatas" ma:index="5" nillable="true" ma:displayName="Adresatas" ma:list="{94f12002-ffb4-4dc1-b2bd-682250dc7f61}" ma:internalName="Adresatas" ma:readOnly="false" ma:showField="Title" ma:web="ec8efe43-0600-49d9-8d56-e2342695657d">
      <xsd:simpleType>
        <xsd:restriction base="dms:Lookup"/>
      </xsd:simpleType>
    </xsd:element>
    <xsd:element name="AdresatoKodas" ma:index="6" nillable="true" ma:displayName="Adresato kodas" ma:internalName="AdresatoKodas" ma:readOnly="false">
      <xsd:simpleType>
        <xsd:restriction base="dms:Text">
          <xsd:maxLength value="255"/>
        </xsd:restriction>
      </xsd:simpleType>
    </xsd:element>
    <xsd:element name="AdresatoAdresas" ma:index="7" nillable="true" ma:displayName="Adresato adresas" ma:internalName="AdresatoAdresas" ma:readOnly="false">
      <xsd:simpleType>
        <xsd:restriction base="dms:Text">
          <xsd:maxLength value="255"/>
        </xsd:restriction>
      </xsd:simpleType>
    </xsd:element>
    <xsd:element name="Kopija" ma:index="8" nillable="true" ma:displayName="Antras adresatas" ma:list="{94f12002-ffb4-4dc1-b2bd-682250dc7f61}" ma:internalName="Kopija" ma:readOnly="false" ma:showField="Title" ma:web="ec8efe43-0600-49d9-8d56-e2342695657d">
      <xsd:simpleType>
        <xsd:restriction base="dms:Lookup"/>
      </xsd:simpleType>
    </xsd:element>
    <xsd:element name="LapuSkaicius" ma:index="9" nillable="true" ma:displayName="Lapų sk." ma:decimals="0" ma:internalName="LapuSkaicius" ma:readOnly="false" ma:percentage="FALSE">
      <xsd:simpleType>
        <xsd:restriction base="dms:Number">
          <xsd:minInclusive value="0"/>
        </xsd:restriction>
      </xsd:simpleType>
    </xsd:element>
    <xsd:element name="PrieduSkaicius" ma:index="10" nillable="true" ma:displayName="Priedų skaičius" ma:internalName="PrieduSkaicius" ma:readOnly="false" ma:percentage="FALSE">
      <xsd:simpleType>
        <xsd:restriction base="dms:Number">
          <xsd:minInclusive value="0"/>
        </xsd:restriction>
      </xsd:simpleType>
    </xsd:element>
    <xsd:element name="ProjektoNr" ma:index="11" nillable="true" ma:displayName="Projekto kodas" ma:list="{f365a349-1ec5-4425-84c2-ab03f19dde1b}" ma:internalName="ProjektoNr" ma:readOnly="false" ma:showField="Title" ma:web="ec8efe43-0600-49d9-8d56-e2342695657d">
      <xsd:simpleType>
        <xsd:restriction base="dms:Lookup"/>
      </xsd:simpleType>
    </xsd:element>
    <xsd:element name="Pastabos" ma:index="13" nillable="true" ma:displayName="Pastabos" ma:internalName="Pastabos" ma:readOnly="false">
      <xsd:simpleType>
        <xsd:restriction base="dms:Note">
          <xsd:maxLength value="255"/>
        </xsd:restriction>
      </xsd:simpleType>
    </xsd:element>
    <xsd:element name="DokumentoNr" ma:index="14" nillable="true" ma:displayName="Registravimo Nr" ma:internalName="DokumentoNr" ma:readOnly="false">
      <xsd:simpleType>
        <xsd:restriction base="dms:Text">
          <xsd:maxLength value="255"/>
        </xsd:restriction>
      </xsd:simpleType>
    </xsd:element>
    <xsd:element name="RegistravimoData" ma:index="15" nillable="true" ma:displayName="Registravimo data" ma:format="DateOnly" ma:internalName="RegistravimoData" ma:readOnly="false">
      <xsd:simpleType>
        <xsd:restriction base="dms:DateTime"/>
      </xsd:simpleType>
    </xsd:element>
    <xsd:element name="Priedai" ma:index="16" nillable="true" ma:displayName="Priedai" ma:format="Hyperlink" ma:internalName="Prieda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ysiai" ma:index="17" nillable="true" ma:displayName="Ryšiai" ma:format="Hyperlink" ma:internalName="Rysia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equenceNumber" ma:index="18" nillable="true" ma:displayName="SequenceNumber" ma:description="Document num. system column" ma:internalName="SequenceNumber" ma:readOnly="false" ma:percentage="FALSE">
      <xsd:simpleType>
        <xsd:restriction base="dms:Number"/>
      </xsd:simpleType>
    </xsd:element>
    <xsd:element name="SPDocNaming_SysNumber" ma:index="19" nillable="true" ma:displayName="SPDocNaming_SysNumber" ma:description="Document final naming system column to store last sequence value." ma:internalName="SPDocNaming_SysNumber" ma:readOnly="true" ma:percentage="FALSE">
      <xsd:simpleType>
        <xsd:restriction base="dms:Number"/>
      </xsd:simpleType>
    </xsd:element>
    <xsd:element name="Atsakyta" ma:index="20" nillable="true" ma:displayName="Atsakyta" ma:default="0" ma:internalName="Atsakyta" ma:readOnly="false">
      <xsd:simpleType>
        <xsd:restriction base="dms:Boolean"/>
      </xsd:simpleType>
    </xsd:element>
    <xsd:element name="AtsakytiIki" ma:index="21" nillable="true" ma:displayName="Atsakyti iki" ma:format="DateOnly" ma:internalName="AtsakytiIki" ma:readOnly="false">
      <xsd:simpleType>
        <xsd:restriction base="dms:DateTime"/>
      </xsd:simpleType>
    </xsd:element>
    <xsd:element name="SequenceNumberIdent" ma:index="22" nillable="true" ma:displayName="SequenceNumberIdent" ma:internalName="SequenceNumberIdent" ma:readOnly="false">
      <xsd:simpleType>
        <xsd:restriction base="dms:Text">
          <xsd:maxLength value="255"/>
        </xsd:restriction>
      </xsd:simpleType>
    </xsd:element>
    <xsd:element name="BylosNr" ma:index="25" nillable="true" ma:displayName="Bylos Nr nesirinkti" ma:hidden="true" ma:list="{bd3d8071-db8d-4750-843b-6320b982caa3}" ma:internalName="BylosNr" ma:readOnly="false" ma:showField="Title" ma:web="ec8efe43-0600-49d9-8d56-e2342695657d">
      <xsd:simpleType>
        <xsd:restriction base="dms:Lookup"/>
      </xsd:simpleType>
    </xsd:element>
    <xsd:element name="TemplateName" ma:index="27" nillable="true" ma:displayName="TemplateName" ma:hidden="true" ma:internalName="TemplateName" ma:readOnly="false">
      <xsd:simpleType>
        <xsd:restriction base="dms:Text">
          <xsd:maxLength value="255"/>
        </xsd:restriction>
      </xsd:simpleType>
    </xsd:element>
    <xsd:element name="ElParasas" ma:index="32" nillable="true" ma:displayName="El. parašas" ma:format="Hyperlink" ma:hidden="true" ma:internalName="ElParasas"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63ab1b-791c-40b0-8a1b-0a5ffcc7c0d4" elementFormDefault="qualified">
    <xsd:import namespace="http://schemas.microsoft.com/office/2006/documentManagement/types"/>
    <xsd:import namespace="http://schemas.microsoft.com/office/infopath/2007/PartnerControls"/>
    <xsd:element name="ProjektineVeikla" ma:index="12" nillable="true" ma:displayName="Projektinė veikla" ma:default="0" ma:description="Kai Projekto kodas lauke pasirenkate &quot;Nesusiję su projektu&quot;, bet iš tikrųjų dokumentas projektinis, pažymėkite varnele" ma:internalName="ProjektineVeikla">
      <xsd:simpleType>
        <xsd:restriction base="dms:Boolean"/>
      </xsd:simpleType>
    </xsd:element>
    <xsd:element name="DocumentSignedTime" ma:index="23" nillable="true" ma:displayName="Pasirašymo laikas" ma:format="DateTime" ma:internalName="DocumentSignedTime">
      <xsd:simpleType>
        <xsd:restriction base="dms:DateTime"/>
      </xsd:simpleType>
    </xsd:element>
    <xsd:element name="SignArchived" ma:index="33" nillable="true" ma:displayName="SignArchived" ma:default="0" ma:internalName="Sign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Name xmlns="ec8efe43-0600-49d9-8d56-e2342695657d">Sutartis-BendrasIsorinisRastas</TemplateName>
    <GavimoBudas xmlns="ec8efe43-0600-49d9-8d56-e2342695657d">Registruotas paštas</GavimoBudas>
    <PrieduSkaicius xmlns="ec8efe43-0600-49d9-8d56-e2342695657d" xsi:nil="true"/>
    <DocumentSignedTime xmlns="4663ab1b-791c-40b0-8a1b-0a5ffcc7c0d4" xsi:nil="true"/>
    <AdresatoKodas xmlns="ec8efe43-0600-49d9-8d56-e2342695657d" xsi:nil="true"/>
    <Adresatas xmlns="ec8efe43-0600-49d9-8d56-e2342695657d">2325</Adresatas>
    <AdresatoAdresas xmlns="ec8efe43-0600-49d9-8d56-e2342695657d" xsi:nil="true"/>
    <RegistravimoData xmlns="ec8efe43-0600-49d9-8d56-e2342695657d" xsi:nil="true"/>
    <ElParasas xmlns="ec8efe43-0600-49d9-8d56-e2342695657d">
      <Url xsi:nil="true"/>
      <Description xsi:nil="true"/>
    </ElParasas>
    <BylosNr xmlns="ec8efe43-0600-49d9-8d56-e2342695657d" xsi:nil="true"/>
    <SignArchived xmlns="4663ab1b-791c-40b0-8a1b-0a5ffcc7c0d4">false</SignArchived>
    <Kopija xmlns="ec8efe43-0600-49d9-8d56-e2342695657d" xsi:nil="true"/>
    <BylosNumeris xmlns="ec8efe43-0600-49d9-8d56-e2342695657d" xsi:nil="true"/>
    <LapuSkaicius xmlns="ec8efe43-0600-49d9-8d56-e2342695657d" xsi:nil="true"/>
    <DokumentoTipas xmlns="ec8efe43-0600-49d9-8d56-e2342695657d" xsi:nil="true"/>
    <ProjektineVeikla xmlns="4663ab1b-791c-40b0-8a1b-0a5ffcc7c0d4">false</ProjektineVeikla>
    <SequenceNumber xmlns="ec8efe43-0600-49d9-8d56-e2342695657d" xsi:nil="true"/>
    <SequenceNumberIdent xmlns="ec8efe43-0600-49d9-8d56-e2342695657d" xsi:nil="true"/>
    <Atsakyta xmlns="ec8efe43-0600-49d9-8d56-e2342695657d">false</Atsakyta>
    <AtsakytiIki xmlns="ec8efe43-0600-49d9-8d56-e2342695657d" xsi:nil="true"/>
    <ProjektoNr xmlns="ec8efe43-0600-49d9-8d56-e2342695657d">8574</ProjektoNr>
    <Priedai xmlns="ec8efe43-0600-49d9-8d56-e2342695657d">
      <Url xsi:nil="true"/>
      <Description xsi:nil="true"/>
    </Priedai>
    <Rysiai xmlns="ec8efe43-0600-49d9-8d56-e2342695657d">
      <Url xsi:nil="true"/>
      <Description xsi:nil="true"/>
    </Rysiai>
    <Pastabos xmlns="ec8efe43-0600-49d9-8d56-e2342695657d" xsi:nil="true"/>
    <DokumentoNr xmlns="ec8efe43-0600-49d9-8d56-e234269565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84DAE-B34E-4A9E-9DF5-26AD2B4E5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efe43-0600-49d9-8d56-e2342695657d"/>
    <ds:schemaRef ds:uri="4663ab1b-791c-40b0-8a1b-0a5ffcc7c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01B488-0985-4DF8-8137-A799B0F7BDD8}">
  <ds:schemaRefs>
    <ds:schemaRef ds:uri="http://schemas.microsoft.com/office/2006/metadata/properties"/>
    <ds:schemaRef ds:uri="http://schemas.microsoft.com/office/infopath/2007/PartnerControls"/>
    <ds:schemaRef ds:uri="ec8efe43-0600-49d9-8d56-e2342695657d"/>
    <ds:schemaRef ds:uri="4663ab1b-791c-40b0-8a1b-0a5ffcc7c0d4"/>
  </ds:schemaRefs>
</ds:datastoreItem>
</file>

<file path=customXml/itemProps3.xml><?xml version="1.0" encoding="utf-8"?>
<ds:datastoreItem xmlns:ds="http://schemas.openxmlformats.org/officeDocument/2006/customXml" ds:itemID="{FF8CD222-BB42-4FE6-88C8-7B4B34C84548}">
  <ds:schemaRefs>
    <ds:schemaRef ds:uri="http://schemas.microsoft.com/sharepoint/v3/contenttype/forms"/>
  </ds:schemaRefs>
</ds:datastoreItem>
</file>

<file path=customXml/itemProps4.xml><?xml version="1.0" encoding="utf-8"?>
<ds:datastoreItem xmlns:ds="http://schemas.openxmlformats.org/officeDocument/2006/customXml" ds:itemID="{73D82BF5-C921-4CF4-AC37-C39A662DB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11</Pages>
  <Words>4306</Words>
  <Characters>24545</Characters>
  <Application>Microsoft Office Word</Application>
  <DocSecurity>0</DocSecurity>
  <Lines>204</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UAB "Jutrix" darbo našumo didinimas, gaminant naujus produktus</vt:lpstr>
      <vt:lpstr>LVPA</vt:lpstr>
    </vt:vector>
  </TitlesOfParts>
  <Company/>
  <LinksUpToDate>false</LinksUpToDate>
  <CharactersWithSpaces>28794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UAB "Jutrix" darbo našumo didinimas, gaminant naujus produktus</dc:title>
  <dc:creator>S.Kairiene</dc:creator>
  <cp:lastModifiedBy>Giedrė Indriulienė</cp:lastModifiedBy>
  <cp:revision>20</cp:revision>
  <cp:lastPrinted>2013-11-07T14:13:00Z</cp:lastPrinted>
  <dcterms:created xsi:type="dcterms:W3CDTF">2021-01-19T14:46:00Z</dcterms:created>
  <dcterms:modified xsi:type="dcterms:W3CDTF">2021-03-12T06:29:00Z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LocationType">
    <vt:lpwstr>LIST</vt:lpwstr>
  </property>
  <property fmtid="{D5CDD505-2E9C-101B-9397-08002B2CF9AE}" pid="3" name="PathType">
    <vt:lpwstr>ROOT</vt:lpwstr>
  </property>
  <property fmtid="{D5CDD505-2E9C-101B-9397-08002B2CF9AE}" pid="4" name="SPTplCodeParam">
    <vt:lpwstr/>
  </property>
  <property fmtid="{D5CDD505-2E9C-101B-9397-08002B2CF9AE}" pid="5" name="SPTplCode">
    <vt:lpwstr>LVPA_BLANK</vt:lpwstr>
  </property>
  <property fmtid="{D5CDD505-2E9C-101B-9397-08002B2CF9AE}" pid="6" name="FileNameTemplate">
    <vt:lpwstr>LVPA blankas - [ProjektoNr] - [TimeStamp].doc</vt:lpwstr>
  </property>
  <property fmtid="{D5CDD505-2E9C-101B-9397-08002B2CF9AE}" pid="7" name="Scope">
    <vt:lpwstr>PROJECT</vt:lpwstr>
  </property>
  <property fmtid="{D5CDD505-2E9C-101B-9397-08002B2CF9AE}" pid="8" name="TargetLocation">
    <vt:lpwstr>LIST_URL_R4</vt:lpwstr>
  </property>
  <property fmtid="{D5CDD505-2E9C-101B-9397-08002B2CF9AE}" pid="9" name="PermissionsType">
    <vt:lpwstr>INHERITED</vt:lpwstr>
  </property>
  <property fmtid="{D5CDD505-2E9C-101B-9397-08002B2CF9AE}" pid="10" name="PathFolder">
    <vt:lpwstr/>
  </property>
  <property fmtid="{D5CDD505-2E9C-101B-9397-08002B2CF9AE}" pid="11" name="SPContentType">
    <vt:lpwstr>CONTENT_TYPE_ISORE_INFORMACINIS_RASTAS</vt:lpwstr>
  </property>
  <property fmtid="{D5CDD505-2E9C-101B-9397-08002B2CF9AE}" pid="12" name="ContentType">
    <vt:lpwstr>Document</vt:lpwstr>
  </property>
  <property fmtid="{D5CDD505-2E9C-101B-9397-08002B2CF9AE}" pid="13" name="SPTplModule">
    <vt:lpwstr>BENDRAS</vt:lpwstr>
  </property>
  <property fmtid="{D5CDD505-2E9C-101B-9397-08002B2CF9AE}" pid="14" name="DocTitle">
    <vt:lpwstr/>
  </property>
  <property fmtid="{D5CDD505-2E9C-101B-9397-08002B2CF9AE}" pid="15" name="ExtensionAttribute1">
    <vt:lpwstr/>
  </property>
  <property fmtid="{D5CDD505-2E9C-101B-9397-08002B2CF9AE}" pid="16" name="ContentTypeId">
    <vt:lpwstr>0x01010098658CB4ECFC1D4E98CA27C4A4F91CAE06000164AEF0E9E1994494B35870D8AA963B</vt:lpwstr>
  </property>
</Properties>
</file>