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C" w:rsidRPr="008959D0" w:rsidRDefault="000F6B97">
      <w:pPr>
        <w:tabs>
          <w:tab w:val="left" w:pos="5954"/>
          <w:tab w:val="left" w:pos="9781"/>
        </w:tabs>
        <w:spacing w:after="0" w:line="240" w:lineRule="auto"/>
        <w:ind w:left="5953"/>
        <w:jc w:val="both"/>
      </w:pPr>
      <w:r w:rsidRPr="008959D0">
        <w:rPr>
          <w:rFonts w:ascii="Times New Roman" w:hAnsi="Times New Roman"/>
        </w:rPr>
        <w:t>Lietuvos Respublikos ūkio mini</w:t>
      </w:r>
      <w:r w:rsidR="008959D0" w:rsidRPr="008959D0">
        <w:rPr>
          <w:rFonts w:ascii="Times New Roman" w:hAnsi="Times New Roman"/>
        </w:rPr>
        <w:t>stro</w:t>
      </w:r>
      <w:r w:rsidR="008959D0" w:rsidRPr="008959D0">
        <w:rPr>
          <w:rFonts w:ascii="Times New Roman" w:hAnsi="Times New Roman"/>
        </w:rPr>
        <w:br/>
        <w:t xml:space="preserve">2015 m. rugsėjo 7 </w:t>
      </w:r>
      <w:r w:rsidRPr="008959D0">
        <w:rPr>
          <w:rFonts w:ascii="Times New Roman" w:hAnsi="Times New Roman"/>
        </w:rPr>
        <w:t>d. įsakymo Nr.</w:t>
      </w:r>
      <w:r w:rsidR="008959D0" w:rsidRPr="008959D0">
        <w:rPr>
          <w:rFonts w:ascii="Times New Roman" w:hAnsi="Times New Roman"/>
        </w:rPr>
        <w:t xml:space="preserve"> 4-566</w:t>
      </w:r>
    </w:p>
    <w:p w:rsidR="000C3DAC" w:rsidRPr="008959D0" w:rsidRDefault="000F6B97">
      <w:pPr>
        <w:tabs>
          <w:tab w:val="left" w:pos="5954"/>
          <w:tab w:val="left" w:pos="9781"/>
        </w:tabs>
        <w:spacing w:after="0" w:line="240" w:lineRule="auto"/>
        <w:ind w:left="5954"/>
        <w:jc w:val="both"/>
        <w:rPr>
          <w:rFonts w:ascii="Times New Roman" w:hAnsi="Times New Roman"/>
        </w:rPr>
      </w:pPr>
      <w:r w:rsidRPr="008959D0">
        <w:rPr>
          <w:rFonts w:ascii="Times New Roman" w:hAnsi="Times New Roman"/>
        </w:rPr>
        <w:t>priedas</w:t>
      </w:r>
    </w:p>
    <w:p w:rsidR="000C3DAC" w:rsidRDefault="000C3DAC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0C3DAC" w:rsidRDefault="000C3D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C3DAC" w:rsidRDefault="000F6B9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FINANSUOJAMI PROJEKTAI </w:t>
      </w:r>
    </w:p>
    <w:p w:rsidR="000C3DAC" w:rsidRDefault="000C3D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269"/>
        <w:gridCol w:w="7"/>
        <w:gridCol w:w="1559"/>
        <w:gridCol w:w="1417"/>
        <w:gridCol w:w="1560"/>
        <w:gridCol w:w="1275"/>
        <w:gridCol w:w="1276"/>
        <w:gridCol w:w="1134"/>
      </w:tblGrid>
      <w:tr w:rsidR="000C3DAC" w:rsidTr="000C3DA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Paraiškos kodas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Pareiškėjo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Pareiškėjo juridinio asmens kodas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Projekto pavadinimas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Projektui skiriamos finansavimo lėšos:</w:t>
            </w:r>
          </w:p>
        </w:tc>
      </w:tr>
      <w:tr w:rsidR="000C3DAC" w:rsidTr="000C3DA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iš viso – iki, </w:t>
            </w:r>
            <w:proofErr w:type="spellStart"/>
            <w:r>
              <w:rPr>
                <w:rFonts w:ascii="Times New Roman" w:hAnsi="Times New Roman"/>
                <w:b/>
              </w:rPr>
              <w:t>Eur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iš jų:</w:t>
            </w:r>
          </w:p>
        </w:tc>
      </w:tr>
      <w:tr w:rsidR="000C3DAC" w:rsidTr="000C3DA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Europos Sąjungos struktūrinių fondų lėšos iki, </w:t>
            </w:r>
            <w:proofErr w:type="spellStart"/>
            <w:r>
              <w:rPr>
                <w:rFonts w:ascii="Times New Roman" w:hAnsi="Times New Roman"/>
                <w:b/>
              </w:rPr>
              <w:t>Eur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Lietuvos Respublikos valstybės biudžeto lėšos iki, </w:t>
            </w:r>
            <w:proofErr w:type="spellStart"/>
            <w:r>
              <w:rPr>
                <w:rFonts w:ascii="Times New Roman" w:hAnsi="Times New Roman"/>
                <w:b/>
              </w:rPr>
              <w:t>Eur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Asociacija „INFOBALT“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122361495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INFOBALT narių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grupinės eksporto iniciatyvos skatinimas (</w:t>
            </w:r>
            <w:proofErr w:type="spellStart"/>
            <w:r>
              <w:rPr>
                <w:rFonts w:ascii="Times New Roman" w:hAnsi="Times New Roman"/>
              </w:rPr>
              <w:t>INGEIS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463 634,05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463 634,05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„Versli Lietuva“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302454111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įmonių dalyvavimo tarptautinėse parodose ir verslo misijose organizavimas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199 723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199 723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Rytų Europos partnerystės ir investicijų asociacija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302639626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Asociacijos </w:t>
            </w:r>
            <w:proofErr w:type="spellStart"/>
            <w:r>
              <w:rPr>
                <w:rFonts w:ascii="Times New Roman" w:hAnsi="Times New Roman"/>
              </w:rPr>
              <w:t>REPIA</w:t>
            </w:r>
            <w:proofErr w:type="spellEnd"/>
            <w:r>
              <w:rPr>
                <w:rFonts w:ascii="Times New Roman" w:hAnsi="Times New Roman"/>
              </w:rPr>
              <w:t xml:space="preserve"> narių naujų užsienio rinkų paieška ir esamų rinkų plėtra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217 450,41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217 450,41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„Versli Lietuva“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302454111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kūrybinių industrijų vystymas ir skatinimas užsienio rinkose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„Versli Lietuva“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302454111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Naujos galimybės Lietuvos įmonėms eksporto plėtrai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pramonininkų konfederacija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110058241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inžinerinės pramonės įmonių tarptautinio konkurencingumo stiprinimas </w:t>
            </w:r>
            <w:r>
              <w:rPr>
                <w:rFonts w:ascii="Times New Roman" w:hAnsi="Times New Roman"/>
              </w:rPr>
              <w:lastRenderedPageBreak/>
              <w:t>didinant produkcijos žinomumą užsienio rinkose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288 424,40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288 424,40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aprangos ir tekstilės įmonių asociacija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120707849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aprangos ir tekstilės įmonių eksporto skatinimas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392 279,74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392 279,74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prekybos, pramonės ir amatų rūmai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110067639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Jungtinės eksporto pajėgos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130 334,25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130 334,25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Valstybės įmonė Lietuvos žemės ūkio ir maisto produktų rinkos reguliavimo agentūra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110073873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maisto pramonės atstovų eksporto apimčių didinimas prioritetinėse užsienio rinkose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133 240,98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133 240,98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pramonininkų konfederacija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110058241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statybos ir kraštovaizdžio tvarkymo sektoriaus įmonių </w:t>
            </w:r>
            <w:proofErr w:type="spellStart"/>
            <w:r>
              <w:rPr>
                <w:rFonts w:ascii="Times New Roman" w:hAnsi="Times New Roman"/>
              </w:rPr>
              <w:t>tarptautiškumo</w:t>
            </w:r>
            <w:proofErr w:type="spellEnd"/>
            <w:r>
              <w:rPr>
                <w:rFonts w:ascii="Times New Roman" w:hAnsi="Times New Roman"/>
              </w:rPr>
              <w:t xml:space="preserve"> didinimas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392 948,26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392 948,26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maisto eksportuotojų asociacija (</w:t>
            </w:r>
            <w:proofErr w:type="spellStart"/>
            <w:r>
              <w:rPr>
                <w:rFonts w:ascii="Times New Roman" w:hAnsi="Times New Roman"/>
              </w:rPr>
              <w:t>LitMEA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302595382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Naujos verslo galimybės, finansuojamos iš ES struktūrinių fondų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204 118,45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204 118,45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pramonininkų konfederacija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110058241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pramonė eksportui „</w:t>
            </w:r>
            <w:proofErr w:type="spellStart"/>
            <w:r>
              <w:rPr>
                <w:rFonts w:ascii="Times New Roman" w:hAnsi="Times New Roman"/>
              </w:rPr>
              <w:t>PramLT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152 424,32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152 424,32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pramonininkų konfederacija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110058241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statybos, maisto technologijų ir ekologijos sektoriaus įmonių </w:t>
            </w:r>
            <w:proofErr w:type="spellStart"/>
            <w:r>
              <w:rPr>
                <w:rFonts w:ascii="Times New Roman" w:hAnsi="Times New Roman"/>
              </w:rPr>
              <w:t>tarptautiškumo</w:t>
            </w:r>
            <w:proofErr w:type="spellEnd"/>
            <w:r>
              <w:rPr>
                <w:rFonts w:ascii="Times New Roman" w:hAnsi="Times New Roman"/>
              </w:rPr>
              <w:t xml:space="preserve"> skatinimas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433 559,39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433 559,39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Nacionalinė </w:t>
            </w:r>
            <w:proofErr w:type="spellStart"/>
            <w:r>
              <w:rPr>
                <w:rFonts w:ascii="Times New Roman" w:hAnsi="Times New Roman"/>
              </w:rPr>
              <w:t>SPA</w:t>
            </w:r>
            <w:proofErr w:type="spellEnd"/>
            <w:r>
              <w:rPr>
                <w:rFonts w:ascii="Times New Roman" w:hAnsi="Times New Roman"/>
              </w:rPr>
              <w:t xml:space="preserve"> asociacija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300664762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sveikatingumo įmonių paslaugų skatinimas </w:t>
            </w:r>
            <w:r>
              <w:rPr>
                <w:rFonts w:ascii="Times New Roman" w:hAnsi="Times New Roman"/>
              </w:rPr>
              <w:lastRenderedPageBreak/>
              <w:t>tikslinėse eksporto rinkose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114 921,10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114 921,10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verslo konfederacija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110063950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SVV</w:t>
            </w:r>
            <w:proofErr w:type="spellEnd"/>
            <w:r>
              <w:rPr>
                <w:rFonts w:ascii="Times New Roman" w:hAnsi="Times New Roman"/>
              </w:rPr>
              <w:t xml:space="preserve"> įmonių tarptautinio bendradarbiavimo galimybių vystymas (</w:t>
            </w:r>
            <w:proofErr w:type="spellStart"/>
            <w:r>
              <w:rPr>
                <w:rFonts w:ascii="Times New Roman" w:hAnsi="Times New Roman"/>
              </w:rPr>
              <w:t>SVV-TIP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253 645,98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253 645,98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gynybos ir saugumo pramonės asociacija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303252536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LGSPA</w:t>
            </w:r>
            <w:proofErr w:type="spellEnd"/>
            <w:r>
              <w:rPr>
                <w:rFonts w:ascii="Times New Roman" w:hAnsi="Times New Roman"/>
              </w:rPr>
              <w:t xml:space="preserve"> narių grupinės eksporto iniciatyvos vystymas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116 252,92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116 252,92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3DAC" w:rsidTr="000C3D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513"/>
                <w:tab w:val="left" w:pos="558"/>
              </w:tabs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03.2.1-LVPA-K-801-01-0016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Panevėžio prekybos, pramonės ir amatų rūmai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110067977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Panevėžio prekybos, pramonės ir amatų rūmų eksporto skatinimo iniciatyvos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379 024,80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F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379 024,80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AC" w:rsidRDefault="000C3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3DAC" w:rsidRDefault="000C3DAC">
      <w:pPr>
        <w:spacing w:after="0" w:line="240" w:lineRule="auto"/>
        <w:jc w:val="both"/>
        <w:rPr>
          <w:rFonts w:ascii="Times New Roman" w:hAnsi="Times New Roman"/>
        </w:rPr>
      </w:pPr>
    </w:p>
    <w:p w:rsidR="000C3DAC" w:rsidRDefault="00981EA5">
      <w:r>
        <w:rPr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jungtis 1" o:spid="_x0000_s1026" type="#_x0000_t32" style="position:absolute;margin-left:94.15pt;margin-top:37.1pt;width:234.75pt;height:0;z-index:251659264;visibility:visible;mso-wrap-style:square;mso-position-horizontal-relative:text;mso-position-vertical-relative:text" o:connectortype="elbow" strokeweight=".26467mm"/>
        </w:pict>
      </w:r>
    </w:p>
    <w:sectPr w:rsidR="000C3DAC" w:rsidSect="000C3DAC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AC" w:rsidRDefault="000C3DAC" w:rsidP="000C3DAC">
      <w:pPr>
        <w:spacing w:after="0" w:line="240" w:lineRule="auto"/>
      </w:pPr>
      <w:r>
        <w:separator/>
      </w:r>
    </w:p>
  </w:endnote>
  <w:endnote w:type="continuationSeparator" w:id="0">
    <w:p w:rsidR="000C3DAC" w:rsidRDefault="000C3DAC" w:rsidP="000C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AC" w:rsidRDefault="000F6B97" w:rsidP="000C3DAC">
      <w:pPr>
        <w:spacing w:after="0" w:line="240" w:lineRule="auto"/>
      </w:pPr>
      <w:r w:rsidRPr="000C3DAC">
        <w:rPr>
          <w:color w:val="000000"/>
        </w:rPr>
        <w:separator/>
      </w:r>
    </w:p>
  </w:footnote>
  <w:footnote w:type="continuationSeparator" w:id="0">
    <w:p w:rsidR="000C3DAC" w:rsidRDefault="000C3DAC" w:rsidP="000C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AC" w:rsidRDefault="00981EA5">
    <w:pPr>
      <w:pStyle w:val="Header"/>
      <w:jc w:val="center"/>
    </w:pPr>
    <w:fldSimple w:instr=" PAGE ">
      <w:r w:rsidR="008959D0">
        <w:rPr>
          <w:noProof/>
        </w:rPr>
        <w:t>2</w:t>
      </w:r>
    </w:fldSimple>
  </w:p>
  <w:p w:rsidR="000C3DAC" w:rsidRDefault="000C3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308"/>
    <w:multiLevelType w:val="multilevel"/>
    <w:tmpl w:val="E990CBC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DAC"/>
    <w:rsid w:val="000C3DAC"/>
    <w:rsid w:val="000F6B97"/>
    <w:rsid w:val="008959D0"/>
    <w:rsid w:val="009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Tiesioji jungti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C3DAC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0C3DAC"/>
    <w:pPr>
      <w:ind w:left="720"/>
    </w:pPr>
  </w:style>
  <w:style w:type="paragraph" w:customStyle="1" w:styleId="Header">
    <w:name w:val="Header"/>
    <w:basedOn w:val="prastasis"/>
    <w:rsid w:val="000C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0C3DAC"/>
  </w:style>
  <w:style w:type="paragraph" w:customStyle="1" w:styleId="Footer">
    <w:name w:val="Footer"/>
    <w:basedOn w:val="prastasis"/>
    <w:rsid w:val="000C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0C3DAC"/>
  </w:style>
  <w:style w:type="paragraph" w:styleId="Antrats">
    <w:name w:val="header"/>
    <w:basedOn w:val="prastasis"/>
    <w:link w:val="AntratsDiagrama"/>
    <w:uiPriority w:val="99"/>
    <w:semiHidden/>
    <w:unhideWhenUsed/>
    <w:rsid w:val="000C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3D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Pauzaite Akvile</dc:creator>
  <cp:lastModifiedBy>d.dubininkaite</cp:lastModifiedBy>
  <cp:revision>3</cp:revision>
  <dcterms:created xsi:type="dcterms:W3CDTF">2015-09-07T12:13:00Z</dcterms:created>
  <dcterms:modified xsi:type="dcterms:W3CDTF">2015-09-07T12:14:00Z</dcterms:modified>
</cp:coreProperties>
</file>