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086E14" w14:paraId="0709CEBF" w14:textId="77777777" w:rsidTr="00F26FB4">
        <w:tc>
          <w:tcPr>
            <w:tcW w:w="3696" w:type="dxa"/>
          </w:tcPr>
          <w:p w14:paraId="203CF26D" w14:textId="77777777" w:rsidR="006A194C" w:rsidRPr="00086E14" w:rsidRDefault="006A194C" w:rsidP="006A194C">
            <w:pPr>
              <w:jc w:val="right"/>
              <w:rPr>
                <w:rFonts w:ascii="Times New Roman" w:hAnsi="Times New Roman" w:cs="Times New Roman"/>
                <w:sz w:val="24"/>
                <w:szCs w:val="24"/>
              </w:rPr>
            </w:pPr>
            <w:r w:rsidRPr="00086E14">
              <w:rPr>
                <w:rFonts w:ascii="Times New Roman" w:hAnsi="Times New Roman" w:cs="Times New Roman"/>
                <w:sz w:val="24"/>
                <w:szCs w:val="24"/>
              </w:rPr>
              <w:t xml:space="preserve">Projektų konkurso ir tęstinės </w:t>
            </w:r>
            <w:r w:rsidR="00787614" w:rsidRPr="00086E14">
              <w:rPr>
                <w:rFonts w:ascii="Times New Roman" w:hAnsi="Times New Roman" w:cs="Times New Roman"/>
                <w:sz w:val="24"/>
                <w:szCs w:val="24"/>
              </w:rPr>
              <w:t xml:space="preserve">projektų </w:t>
            </w:r>
            <w:r w:rsidRPr="00086E14">
              <w:rPr>
                <w:rFonts w:ascii="Times New Roman" w:hAnsi="Times New Roman" w:cs="Times New Roman"/>
                <w:sz w:val="24"/>
                <w:szCs w:val="24"/>
              </w:rPr>
              <w:t>atrankos planavimo proceso</w:t>
            </w:r>
          </w:p>
          <w:p w14:paraId="5D2CFF83" w14:textId="77777777" w:rsidR="006A194C" w:rsidRPr="00086E14" w:rsidRDefault="006A194C" w:rsidP="006A194C">
            <w:pPr>
              <w:jc w:val="right"/>
              <w:rPr>
                <w:rFonts w:ascii="Times New Roman" w:hAnsi="Times New Roman" w:cs="Times New Roman"/>
                <w:sz w:val="24"/>
                <w:szCs w:val="24"/>
              </w:rPr>
            </w:pPr>
            <w:r w:rsidRPr="00086E14">
              <w:rPr>
                <w:rFonts w:ascii="Times New Roman" w:hAnsi="Times New Roman" w:cs="Times New Roman"/>
                <w:sz w:val="24"/>
                <w:szCs w:val="24"/>
              </w:rPr>
              <w:t>1 Priedas</w:t>
            </w:r>
          </w:p>
          <w:p w14:paraId="22531C1C" w14:textId="77777777" w:rsidR="003B79DC" w:rsidRPr="00086E14" w:rsidRDefault="003B79DC" w:rsidP="006A194C">
            <w:pPr>
              <w:jc w:val="right"/>
              <w:rPr>
                <w:rFonts w:ascii="Times New Roman" w:hAnsi="Times New Roman" w:cs="Times New Roman"/>
                <w:sz w:val="24"/>
                <w:szCs w:val="24"/>
              </w:rPr>
            </w:pPr>
          </w:p>
          <w:p w14:paraId="696A17A4" w14:textId="62BF57BE" w:rsidR="008379FF" w:rsidRPr="00086E14" w:rsidRDefault="005C6A7C" w:rsidP="006A194C">
            <w:pPr>
              <w:jc w:val="right"/>
              <w:rPr>
                <w:rFonts w:ascii="Times New Roman" w:hAnsi="Times New Roman" w:cs="Times New Roman"/>
                <w:i/>
                <w:sz w:val="24"/>
                <w:szCs w:val="24"/>
              </w:rPr>
            </w:pPr>
            <w:r>
              <w:rPr>
                <w:rFonts w:ascii="Times New Roman" w:hAnsi="Times New Roman" w:cs="Times New Roman"/>
                <w:i/>
                <w:sz w:val="24"/>
                <w:szCs w:val="24"/>
              </w:rPr>
              <w:t>_____2015-01-19</w:t>
            </w:r>
            <w:r w:rsidR="008379FF" w:rsidRPr="00086E14">
              <w:rPr>
                <w:rFonts w:ascii="Times New Roman" w:hAnsi="Times New Roman" w:cs="Times New Roman"/>
                <w:i/>
                <w:sz w:val="24"/>
                <w:szCs w:val="24"/>
              </w:rPr>
              <w:t>______</w:t>
            </w:r>
          </w:p>
          <w:p w14:paraId="2619D4A2" w14:textId="42A9E16D" w:rsidR="003B79DC"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Fonts w:ascii="Times New Roman" w:hAnsi="Times New Roman" w:cs="Times New Roman"/>
                <w:i/>
                <w:sz w:val="24"/>
                <w:szCs w:val="24"/>
              </w:rPr>
              <w:t>)</w:t>
            </w:r>
          </w:p>
          <w:p w14:paraId="47FF0D76" w14:textId="77777777" w:rsidR="003B79DC" w:rsidRPr="00086E14" w:rsidRDefault="003B79DC" w:rsidP="006A194C">
            <w:pPr>
              <w:jc w:val="right"/>
              <w:rPr>
                <w:rFonts w:ascii="Times New Roman" w:hAnsi="Times New Roman" w:cs="Times New Roman"/>
                <w:sz w:val="24"/>
                <w:szCs w:val="24"/>
              </w:rPr>
            </w:pPr>
          </w:p>
          <w:p w14:paraId="1EB45411" w14:textId="77777777" w:rsidR="000E78ED" w:rsidRPr="00086E14" w:rsidRDefault="000E78ED" w:rsidP="006A194C">
            <w:pPr>
              <w:jc w:val="right"/>
              <w:rPr>
                <w:rFonts w:ascii="Times New Roman" w:hAnsi="Times New Roman" w:cs="Times New Roman"/>
                <w:b/>
                <w:sz w:val="24"/>
                <w:szCs w:val="24"/>
              </w:rPr>
            </w:pPr>
          </w:p>
        </w:tc>
      </w:tr>
      <w:tr w:rsidR="008837BD" w:rsidRPr="008837BD" w14:paraId="72464BAC" w14:textId="77777777" w:rsidTr="00F26FB4">
        <w:tc>
          <w:tcPr>
            <w:tcW w:w="3696"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80"/>
              <w:gridCol w:w="4296"/>
            </w:tblGrid>
            <w:tr w:rsidR="008837BD" w:rsidRPr="008837BD" w14:paraId="18FBE3E0" w14:textId="77777777" w:rsidTr="005C6A7C">
              <w:trPr>
                <w:trHeight w:val="1976"/>
              </w:trPr>
              <w:tc>
                <w:tcPr>
                  <w:tcW w:w="9351" w:type="dxa"/>
                  <w:gridSpan w:val="3"/>
                  <w:vAlign w:val="center"/>
                </w:tcPr>
                <w:p w14:paraId="0F3FADD1" w14:textId="541532EE" w:rsidR="000E78ED" w:rsidRPr="008837BD" w:rsidRDefault="005C6A7C" w:rsidP="005C6A7C">
                  <w:pPr>
                    <w:framePr w:hSpace="180" w:wrap="around" w:vAnchor="text" w:hAnchor="margin" w:y="-28"/>
                    <w:jc w:val="center"/>
                    <w:rPr>
                      <w:rFonts w:ascii="Times New Roman" w:hAnsi="Times New Roman" w:cs="Times New Roman"/>
                      <w:color w:val="000000" w:themeColor="text1"/>
                      <w:sz w:val="24"/>
                      <w:szCs w:val="24"/>
                    </w:rPr>
                  </w:pPr>
                  <w:r>
                    <w:rPr>
                      <w:noProof/>
                      <w:lang w:eastAsia="lt-LT"/>
                    </w:rPr>
                    <w:drawing>
                      <wp:inline distT="0" distB="0" distL="0" distR="0" wp14:anchorId="4C4FC78D" wp14:editId="56F482AC">
                        <wp:extent cx="2733675" cy="1324693"/>
                        <wp:effectExtent l="0" t="0" r="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2718" cy="1338767"/>
                                </a:xfrm>
                                <a:prstGeom prst="rect">
                                  <a:avLst/>
                                </a:prstGeom>
                              </pic:spPr>
                            </pic:pic>
                          </a:graphicData>
                        </a:graphic>
                      </wp:inline>
                    </w:drawing>
                  </w:r>
                </w:p>
              </w:tc>
            </w:tr>
            <w:tr w:rsidR="008837BD" w:rsidRPr="008837BD" w14:paraId="2C80EA6A" w14:textId="77777777" w:rsidTr="005C6A7C">
              <w:trPr>
                <w:trHeight w:val="430"/>
              </w:trPr>
              <w:tc>
                <w:tcPr>
                  <w:tcW w:w="9351" w:type="dxa"/>
                  <w:gridSpan w:val="3"/>
                </w:tcPr>
                <w:p w14:paraId="4C69015D" w14:textId="54B74D2E" w:rsidR="00731E7C" w:rsidRPr="008837BD" w:rsidRDefault="00787614" w:rsidP="005C6A7C">
                  <w:pPr>
                    <w:framePr w:hSpace="180" w:wrap="around" w:vAnchor="text" w:hAnchor="margin" w:y="-28"/>
                    <w:jc w:val="center"/>
                    <w:rPr>
                      <w:rFonts w:ascii="Times New Roman" w:hAnsi="Times New Roman" w:cs="Times New Roman"/>
                      <w:b/>
                      <w:color w:val="000000" w:themeColor="text1"/>
                      <w:sz w:val="24"/>
                      <w:szCs w:val="24"/>
                    </w:rPr>
                  </w:pPr>
                  <w:r w:rsidRPr="008837BD">
                    <w:rPr>
                      <w:rFonts w:ascii="Times New Roman" w:hAnsi="Times New Roman" w:cs="Times New Roman"/>
                      <w:b/>
                      <w:color w:val="000000" w:themeColor="text1"/>
                      <w:sz w:val="24"/>
                      <w:szCs w:val="24"/>
                    </w:rPr>
                    <w:t xml:space="preserve">Kvietimas teikti paraiškas </w:t>
                  </w:r>
                  <w:r w:rsidR="00390735" w:rsidRPr="008837BD">
                    <w:rPr>
                      <w:rFonts w:ascii="Times New Roman" w:hAnsi="Times New Roman" w:cs="Times New Roman"/>
                      <w:b/>
                      <w:color w:val="000000" w:themeColor="text1"/>
                      <w:sz w:val="24"/>
                      <w:szCs w:val="24"/>
                    </w:rPr>
                    <w:t>finansuoti</w:t>
                  </w:r>
                  <w:r w:rsidRPr="008837BD">
                    <w:rPr>
                      <w:rFonts w:ascii="Times New Roman" w:hAnsi="Times New Roman" w:cs="Times New Roman"/>
                      <w:b/>
                      <w:color w:val="000000" w:themeColor="text1"/>
                      <w:sz w:val="24"/>
                      <w:szCs w:val="24"/>
                    </w:rPr>
                    <w:t xml:space="preserve"> </w:t>
                  </w:r>
                  <w:r w:rsidR="00A34F18" w:rsidRPr="008837BD">
                    <w:rPr>
                      <w:rFonts w:ascii="Times New Roman" w:hAnsi="Times New Roman" w:cs="Times New Roman"/>
                      <w:b/>
                      <w:color w:val="000000" w:themeColor="text1"/>
                      <w:sz w:val="24"/>
                      <w:szCs w:val="24"/>
                    </w:rPr>
                    <w:t xml:space="preserve">projektus </w:t>
                  </w:r>
                  <w:r w:rsidRPr="008837BD">
                    <w:rPr>
                      <w:rFonts w:ascii="Times New Roman" w:hAnsi="Times New Roman" w:cs="Times New Roman"/>
                      <w:b/>
                      <w:color w:val="000000" w:themeColor="text1"/>
                      <w:sz w:val="24"/>
                      <w:szCs w:val="24"/>
                    </w:rPr>
                    <w:t>pagal priemonę</w:t>
                  </w:r>
                </w:p>
                <w:p w14:paraId="4AB568C3" w14:textId="419B85B1" w:rsidR="00787614" w:rsidRPr="008837BD" w:rsidRDefault="002752C9" w:rsidP="005C6A7C">
                  <w:pPr>
                    <w:framePr w:hSpace="180" w:wrap="around" w:vAnchor="text" w:hAnchor="margin" w:y="-28"/>
                    <w:jc w:val="center"/>
                    <w:rPr>
                      <w:rFonts w:ascii="Times New Roman" w:hAnsi="Times New Roman" w:cs="Times New Roman"/>
                      <w:color w:val="000000" w:themeColor="text1"/>
                      <w:sz w:val="24"/>
                      <w:szCs w:val="24"/>
                    </w:rPr>
                  </w:pPr>
                  <w:r w:rsidRPr="00F736C9">
                    <w:rPr>
                      <w:rFonts w:ascii="Times New Roman" w:eastAsia="Times New Roman" w:hAnsi="Times New Roman"/>
                      <w:b/>
                      <w:sz w:val="24"/>
                      <w:szCs w:val="24"/>
                      <w:lang w:eastAsia="lt-LT"/>
                    </w:rPr>
                    <w:t>NR.</w:t>
                  </w:r>
                  <w:r w:rsidRPr="00F736C9">
                    <w:rPr>
                      <w:rFonts w:ascii="Times New Roman" w:eastAsia="Times New Roman" w:hAnsi="Times New Roman"/>
                      <w:sz w:val="24"/>
                      <w:szCs w:val="24"/>
                      <w:lang w:eastAsia="lt-LT"/>
                    </w:rPr>
                    <w:t xml:space="preserve"> </w:t>
                  </w:r>
                  <w:r w:rsidRPr="00F736C9">
                    <w:rPr>
                      <w:rFonts w:ascii="Times New Roman" w:eastAsia="Times New Roman" w:hAnsi="Times New Roman"/>
                      <w:b/>
                      <w:sz w:val="24"/>
                      <w:szCs w:val="24"/>
                      <w:lang w:eastAsia="lt-LT"/>
                    </w:rPr>
                    <w:t>03.2.1-LVPA-K-801</w:t>
                  </w:r>
                  <w:r w:rsidRPr="00F736C9">
                    <w:rPr>
                      <w:rFonts w:ascii="Times New Roman" w:hAnsi="Times New Roman"/>
                      <w:sz w:val="24"/>
                      <w:szCs w:val="24"/>
                    </w:rPr>
                    <w:t xml:space="preserve"> „</w:t>
                  </w:r>
                  <w:r w:rsidRPr="00F736C9">
                    <w:rPr>
                      <w:rFonts w:ascii="Times New Roman" w:hAnsi="Times New Roman"/>
                      <w:b/>
                      <w:sz w:val="24"/>
                      <w:szCs w:val="24"/>
                      <w:lang w:eastAsia="lt-LT"/>
                    </w:rPr>
                    <w:t>NAUJOS GALIMYBĖS LT</w:t>
                  </w:r>
                  <w:r w:rsidRPr="00F736C9">
                    <w:rPr>
                      <w:rFonts w:ascii="Times New Roman" w:hAnsi="Times New Roman"/>
                      <w:sz w:val="24"/>
                      <w:szCs w:val="24"/>
                    </w:rPr>
                    <w:t>“</w:t>
                  </w:r>
                </w:p>
              </w:tc>
            </w:tr>
            <w:tr w:rsidR="008837BD" w:rsidRPr="008837BD" w14:paraId="6C079287" w14:textId="77777777" w:rsidTr="005C6A7C">
              <w:tc>
                <w:tcPr>
                  <w:tcW w:w="9351" w:type="dxa"/>
                  <w:gridSpan w:val="3"/>
                </w:tcPr>
                <w:p w14:paraId="68ADBBB9" w14:textId="60C247DD" w:rsidR="00787614" w:rsidRPr="008837BD" w:rsidRDefault="00787614" w:rsidP="005C6A7C">
                  <w:pPr>
                    <w:framePr w:hSpace="180" w:wrap="around" w:vAnchor="text" w:hAnchor="margin" w:y="-28"/>
                    <w:jc w:val="center"/>
                    <w:rPr>
                      <w:rFonts w:ascii="Times New Roman" w:hAnsi="Times New Roman" w:cs="Times New Roman"/>
                      <w:color w:val="000000" w:themeColor="text1"/>
                      <w:sz w:val="24"/>
                      <w:szCs w:val="24"/>
                    </w:rPr>
                  </w:pPr>
                </w:p>
              </w:tc>
            </w:tr>
            <w:tr w:rsidR="008837BD" w:rsidRPr="008837BD" w14:paraId="4E111753" w14:textId="77777777" w:rsidTr="005C6A7C">
              <w:trPr>
                <w:trHeight w:val="343"/>
              </w:trPr>
              <w:tc>
                <w:tcPr>
                  <w:tcW w:w="9351" w:type="dxa"/>
                  <w:gridSpan w:val="3"/>
                </w:tcPr>
                <w:p w14:paraId="3D58968A" w14:textId="77777777" w:rsidR="00787614" w:rsidRDefault="00787614" w:rsidP="005C6A7C">
                  <w:pPr>
                    <w:framePr w:hSpace="180" w:wrap="around" w:vAnchor="text" w:hAnchor="margin" w:y="-28"/>
                    <w:jc w:val="center"/>
                    <w:rPr>
                      <w:rFonts w:ascii="Times New Roman" w:hAnsi="Times New Roman" w:cs="Times New Roman"/>
                      <w:color w:val="000000" w:themeColor="text1"/>
                      <w:sz w:val="24"/>
                      <w:szCs w:val="24"/>
                    </w:rPr>
                  </w:pPr>
                  <w:r w:rsidRPr="008837BD">
                    <w:rPr>
                      <w:rFonts w:ascii="Times New Roman" w:hAnsi="Times New Roman" w:cs="Times New Roman"/>
                      <w:b/>
                      <w:color w:val="000000" w:themeColor="text1"/>
                      <w:sz w:val="24"/>
                      <w:szCs w:val="24"/>
                    </w:rPr>
                    <w:t>Nr.</w:t>
                  </w:r>
                  <w:r w:rsidRPr="008837BD">
                    <w:rPr>
                      <w:rFonts w:ascii="Times New Roman" w:hAnsi="Times New Roman" w:cs="Times New Roman"/>
                      <w:color w:val="000000" w:themeColor="text1"/>
                      <w:sz w:val="24"/>
                      <w:szCs w:val="24"/>
                    </w:rPr>
                    <w:t xml:space="preserve"> </w:t>
                  </w:r>
                  <w:r w:rsidR="00716C01" w:rsidRPr="008837BD">
                    <w:rPr>
                      <w:rFonts w:ascii="Times New Roman" w:hAnsi="Times New Roman" w:cs="Times New Roman"/>
                      <w:color w:val="000000" w:themeColor="text1"/>
                      <w:sz w:val="24"/>
                      <w:szCs w:val="24"/>
                    </w:rPr>
                    <w:t>01</w:t>
                  </w:r>
                </w:p>
                <w:p w14:paraId="17424F5F" w14:textId="77777777" w:rsidR="005C6A7C" w:rsidRDefault="005C6A7C" w:rsidP="005C6A7C">
                  <w:pPr>
                    <w:framePr w:hSpace="180" w:wrap="around" w:vAnchor="text" w:hAnchor="margin" w:y="-28"/>
                    <w:rPr>
                      <w:rFonts w:ascii="Times New Roman" w:hAnsi="Times New Roman" w:cs="Times New Roman"/>
                      <w:color w:val="000000" w:themeColor="text1"/>
                      <w:sz w:val="24"/>
                      <w:szCs w:val="24"/>
                    </w:rPr>
                  </w:pPr>
                </w:p>
                <w:p w14:paraId="656AD242" w14:textId="77777777" w:rsidR="005C6A7C" w:rsidRPr="008837BD" w:rsidRDefault="005C6A7C" w:rsidP="005C6A7C">
                  <w:pPr>
                    <w:framePr w:hSpace="180" w:wrap="around" w:vAnchor="text" w:hAnchor="margin" w:y="-28"/>
                    <w:jc w:val="center"/>
                    <w:rPr>
                      <w:rFonts w:ascii="Times New Roman" w:hAnsi="Times New Roman" w:cs="Times New Roman"/>
                      <w:i/>
                      <w:color w:val="000000" w:themeColor="text1"/>
                    </w:rPr>
                  </w:pPr>
                </w:p>
              </w:tc>
            </w:tr>
            <w:tr w:rsidR="008837BD" w:rsidRPr="008837BD" w14:paraId="68A690D2" w14:textId="77777777" w:rsidTr="005C6A7C">
              <w:tc>
                <w:tcPr>
                  <w:tcW w:w="5055" w:type="dxa"/>
                  <w:gridSpan w:val="2"/>
                </w:tcPr>
                <w:p w14:paraId="0E8812A9" w14:textId="1EA3D78A" w:rsidR="000E78ED" w:rsidRPr="008837BD" w:rsidRDefault="00716C01" w:rsidP="005C6A7C">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Lietuvos Respublikos ūkio ministerija</w:t>
                  </w:r>
                  <w:r w:rsidR="000E78ED" w:rsidRPr="008837BD">
                    <w:rPr>
                      <w:rFonts w:ascii="Times New Roman" w:hAnsi="Times New Roman" w:cs="Times New Roman"/>
                      <w:color w:val="000000" w:themeColor="text1"/>
                      <w:sz w:val="24"/>
                      <w:szCs w:val="24"/>
                    </w:rPr>
                    <w:t xml:space="preserve">   </w:t>
                  </w:r>
                  <w:r w:rsidR="003E70D0" w:rsidRPr="008837BD">
                    <w:rPr>
                      <w:rFonts w:ascii="Times New Roman" w:hAnsi="Times New Roman" w:cs="Times New Roman"/>
                      <w:color w:val="000000" w:themeColor="text1"/>
                      <w:sz w:val="24"/>
                      <w:szCs w:val="24"/>
                    </w:rPr>
                    <w:t xml:space="preserve">         </w:t>
                  </w:r>
                  <w:r w:rsidR="000E78ED" w:rsidRPr="008837BD">
                    <w:rPr>
                      <w:rFonts w:ascii="Times New Roman" w:hAnsi="Times New Roman" w:cs="Times New Roman"/>
                      <w:color w:val="000000" w:themeColor="text1"/>
                      <w:sz w:val="24"/>
                      <w:szCs w:val="24"/>
                    </w:rPr>
                    <w:t xml:space="preserve">  ir</w:t>
                  </w:r>
                </w:p>
              </w:tc>
              <w:tc>
                <w:tcPr>
                  <w:tcW w:w="4296" w:type="dxa"/>
                </w:tcPr>
                <w:p w14:paraId="15408E7A" w14:textId="6DE3E369" w:rsidR="000E78ED" w:rsidRPr="008837BD" w:rsidRDefault="00183198" w:rsidP="005C6A7C">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 xml:space="preserve">VšĮ Lietuvos verslo paramos agentūra </w:t>
                  </w:r>
                </w:p>
              </w:tc>
            </w:tr>
            <w:tr w:rsidR="008837BD" w:rsidRPr="008837BD" w14:paraId="4A195914" w14:textId="77777777" w:rsidTr="005C6A7C">
              <w:trPr>
                <w:trHeight w:val="437"/>
              </w:trPr>
              <w:tc>
                <w:tcPr>
                  <w:tcW w:w="5055" w:type="dxa"/>
                  <w:gridSpan w:val="2"/>
                </w:tcPr>
                <w:p w14:paraId="23E14178" w14:textId="619D8FA8" w:rsidR="000E78ED" w:rsidRPr="008837BD" w:rsidRDefault="000E78ED" w:rsidP="005C6A7C">
                  <w:pPr>
                    <w:framePr w:hSpace="180" w:wrap="around" w:vAnchor="text" w:hAnchor="margin" w:y="-28"/>
                    <w:rPr>
                      <w:rFonts w:ascii="Times New Roman" w:hAnsi="Times New Roman" w:cs="Times New Roman"/>
                      <w:i/>
                      <w:color w:val="000000" w:themeColor="text1"/>
                    </w:rPr>
                  </w:pPr>
                </w:p>
              </w:tc>
              <w:tc>
                <w:tcPr>
                  <w:tcW w:w="4296" w:type="dxa"/>
                </w:tcPr>
                <w:p w14:paraId="7E4F7A72" w14:textId="2C6E4CE2" w:rsidR="00485DFB" w:rsidRPr="008837BD" w:rsidRDefault="00485DFB" w:rsidP="005C6A7C">
                  <w:pPr>
                    <w:framePr w:hSpace="180" w:wrap="around" w:vAnchor="text" w:hAnchor="margin" w:y="-28"/>
                    <w:rPr>
                      <w:rFonts w:ascii="Times New Roman" w:hAnsi="Times New Roman" w:cs="Times New Roman"/>
                      <w:i/>
                      <w:color w:val="000000" w:themeColor="text1"/>
                    </w:rPr>
                  </w:pPr>
                </w:p>
              </w:tc>
            </w:tr>
            <w:tr w:rsidR="008837BD" w:rsidRPr="008837BD" w14:paraId="5F4B543D" w14:textId="77777777" w:rsidTr="005C6A7C">
              <w:tc>
                <w:tcPr>
                  <w:tcW w:w="9351" w:type="dxa"/>
                  <w:gridSpan w:val="3"/>
                </w:tcPr>
                <w:p w14:paraId="497B433C" w14:textId="77777777" w:rsidR="0073341B" w:rsidRPr="008837BD" w:rsidRDefault="0073341B" w:rsidP="005C6A7C">
                  <w:pPr>
                    <w:framePr w:hSpace="180" w:wrap="around" w:vAnchor="text" w:hAnchor="margin" w:y="-28"/>
                    <w:rPr>
                      <w:rFonts w:ascii="Times New Roman" w:hAnsi="Times New Roman" w:cs="Times New Roman"/>
                      <w:color w:val="000000" w:themeColor="text1"/>
                      <w:sz w:val="24"/>
                      <w:szCs w:val="24"/>
                    </w:rPr>
                  </w:pPr>
                </w:p>
                <w:p w14:paraId="18CF2F03" w14:textId="67002BA6" w:rsidR="000E78ED" w:rsidRPr="008837BD" w:rsidRDefault="000E78ED" w:rsidP="005C6A7C">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 xml:space="preserve">kviečia teikti paraiškas </w:t>
                  </w:r>
                  <w:r w:rsidR="00A34F18" w:rsidRPr="008837BD">
                    <w:rPr>
                      <w:rFonts w:ascii="Times New Roman" w:hAnsi="Times New Roman" w:cs="Times New Roman"/>
                      <w:color w:val="000000" w:themeColor="text1"/>
                      <w:sz w:val="24"/>
                      <w:szCs w:val="24"/>
                    </w:rPr>
                    <w:t>finansuoti</w:t>
                  </w:r>
                  <w:r w:rsidR="00787614" w:rsidRPr="008837BD">
                    <w:rPr>
                      <w:rFonts w:ascii="Times New Roman" w:hAnsi="Times New Roman" w:cs="Times New Roman"/>
                      <w:color w:val="000000" w:themeColor="text1"/>
                      <w:sz w:val="24"/>
                      <w:szCs w:val="24"/>
                    </w:rPr>
                    <w:t xml:space="preserve"> </w:t>
                  </w:r>
                  <w:r w:rsidR="00A34F18" w:rsidRPr="008837BD">
                    <w:rPr>
                      <w:rFonts w:ascii="Times New Roman" w:hAnsi="Times New Roman" w:cs="Times New Roman"/>
                      <w:color w:val="000000" w:themeColor="text1"/>
                      <w:sz w:val="24"/>
                      <w:szCs w:val="24"/>
                    </w:rPr>
                    <w:t xml:space="preserve">projektus </w:t>
                  </w:r>
                  <w:r w:rsidRPr="008837BD">
                    <w:rPr>
                      <w:rFonts w:ascii="Times New Roman" w:hAnsi="Times New Roman" w:cs="Times New Roman"/>
                      <w:color w:val="000000" w:themeColor="text1"/>
                      <w:sz w:val="24"/>
                      <w:szCs w:val="24"/>
                    </w:rPr>
                    <w:t xml:space="preserve">pagal 2014–2020 m. </w:t>
                  </w:r>
                  <w:r w:rsidR="007D52FB" w:rsidRPr="008837BD">
                    <w:rPr>
                      <w:rFonts w:ascii="Times New Roman" w:hAnsi="Times New Roman" w:cs="Times New Roman"/>
                      <w:color w:val="000000" w:themeColor="text1"/>
                      <w:sz w:val="24"/>
                      <w:szCs w:val="24"/>
                    </w:rPr>
                    <w:t xml:space="preserve">Europos Sąjungos </w:t>
                  </w:r>
                  <w:r w:rsidR="000A7B97" w:rsidRPr="008837BD">
                    <w:rPr>
                      <w:rFonts w:ascii="Times New Roman" w:hAnsi="Times New Roman" w:cs="Times New Roman"/>
                      <w:color w:val="000000" w:themeColor="text1"/>
                      <w:sz w:val="24"/>
                      <w:szCs w:val="24"/>
                    </w:rPr>
                    <w:t xml:space="preserve">struktūrinių </w:t>
                  </w:r>
                  <w:r w:rsidR="007D52FB" w:rsidRPr="008837BD">
                    <w:rPr>
                      <w:rFonts w:ascii="Times New Roman" w:hAnsi="Times New Roman" w:cs="Times New Roman"/>
                      <w:color w:val="000000" w:themeColor="text1"/>
                      <w:sz w:val="24"/>
                      <w:szCs w:val="24"/>
                    </w:rPr>
                    <w:t>fondų</w:t>
                  </w:r>
                  <w:r w:rsidRPr="008837BD">
                    <w:rPr>
                      <w:rFonts w:ascii="Times New Roman" w:hAnsi="Times New Roman" w:cs="Times New Roman"/>
                      <w:color w:val="000000" w:themeColor="text1"/>
                      <w:sz w:val="24"/>
                      <w:szCs w:val="24"/>
                    </w:rPr>
                    <w:t xml:space="preserve"> </w:t>
                  </w:r>
                  <w:r w:rsidR="00A34F18" w:rsidRPr="008837BD">
                    <w:rPr>
                      <w:rFonts w:ascii="Times New Roman" w:hAnsi="Times New Roman" w:cs="Times New Roman"/>
                      <w:color w:val="000000" w:themeColor="text1"/>
                      <w:sz w:val="24"/>
                      <w:szCs w:val="24"/>
                    </w:rPr>
                    <w:t xml:space="preserve">investicijų </w:t>
                  </w:r>
                  <w:r w:rsidR="002752C9">
                    <w:rPr>
                      <w:rFonts w:ascii="Times New Roman" w:hAnsi="Times New Roman" w:cs="Times New Roman"/>
                      <w:color w:val="000000" w:themeColor="text1"/>
                      <w:sz w:val="24"/>
                      <w:szCs w:val="24"/>
                    </w:rPr>
                    <w:t xml:space="preserve">veiksmų programos </w:t>
                  </w:r>
                  <w:r w:rsidRPr="008837BD">
                    <w:rPr>
                      <w:rFonts w:ascii="Times New Roman" w:hAnsi="Times New Roman" w:cs="Times New Roman"/>
                      <w:color w:val="000000" w:themeColor="text1"/>
                      <w:sz w:val="24"/>
                      <w:szCs w:val="24"/>
                    </w:rPr>
                    <w:t>priemonę</w:t>
                  </w:r>
                  <w:r w:rsidR="000A7B97" w:rsidRPr="008837BD">
                    <w:rPr>
                      <w:rFonts w:ascii="Times New Roman" w:hAnsi="Times New Roman" w:cs="Times New Roman"/>
                      <w:color w:val="000000" w:themeColor="text1"/>
                      <w:sz w:val="24"/>
                      <w:szCs w:val="24"/>
                    </w:rPr>
                    <w:t xml:space="preserve"> </w:t>
                  </w:r>
                  <w:r w:rsidR="002752C9" w:rsidRPr="002752C9">
                    <w:rPr>
                      <w:rFonts w:ascii="Times New Roman" w:eastAsia="Times New Roman" w:hAnsi="Times New Roman"/>
                      <w:sz w:val="24"/>
                      <w:szCs w:val="24"/>
                      <w:lang w:eastAsia="lt-LT"/>
                    </w:rPr>
                    <w:t>NR. 03.2.1-LVPA-K-801</w:t>
                  </w:r>
                  <w:r w:rsidR="002752C9" w:rsidRPr="002752C9">
                    <w:rPr>
                      <w:rFonts w:ascii="Times New Roman" w:hAnsi="Times New Roman"/>
                      <w:sz w:val="24"/>
                      <w:szCs w:val="24"/>
                    </w:rPr>
                    <w:t xml:space="preserve"> „</w:t>
                  </w:r>
                  <w:r w:rsidR="002752C9">
                    <w:rPr>
                      <w:rFonts w:ascii="Times New Roman" w:hAnsi="Times New Roman"/>
                      <w:sz w:val="24"/>
                      <w:szCs w:val="24"/>
                      <w:lang w:eastAsia="lt-LT"/>
                    </w:rPr>
                    <w:t>Naujos galimybės</w:t>
                  </w:r>
                  <w:r w:rsidR="002752C9" w:rsidRPr="002752C9">
                    <w:rPr>
                      <w:rFonts w:ascii="Times New Roman" w:hAnsi="Times New Roman"/>
                      <w:sz w:val="24"/>
                      <w:szCs w:val="24"/>
                      <w:lang w:eastAsia="lt-LT"/>
                    </w:rPr>
                    <w:t xml:space="preserve"> LT</w:t>
                  </w:r>
                  <w:r w:rsidR="002752C9" w:rsidRPr="002752C9">
                    <w:rPr>
                      <w:rFonts w:ascii="Times New Roman" w:hAnsi="Times New Roman"/>
                      <w:sz w:val="24"/>
                      <w:szCs w:val="24"/>
                    </w:rPr>
                    <w:t>“</w:t>
                  </w:r>
                </w:p>
              </w:tc>
            </w:tr>
            <w:tr w:rsidR="008837BD" w:rsidRPr="008837BD" w14:paraId="537F0DCC" w14:textId="77777777" w:rsidTr="005C6A7C">
              <w:tc>
                <w:tcPr>
                  <w:tcW w:w="9351" w:type="dxa"/>
                  <w:gridSpan w:val="3"/>
                </w:tcPr>
                <w:p w14:paraId="67EB934E" w14:textId="1A82D1A1" w:rsidR="000E78ED" w:rsidRPr="008837BD" w:rsidRDefault="000E78ED" w:rsidP="005C6A7C">
                  <w:pPr>
                    <w:framePr w:hSpace="180" w:wrap="around" w:vAnchor="text" w:hAnchor="margin" w:y="-28"/>
                    <w:rPr>
                      <w:rFonts w:ascii="Times New Roman" w:hAnsi="Times New Roman" w:cs="Times New Roman"/>
                      <w:i/>
                      <w:color w:val="000000" w:themeColor="text1"/>
                    </w:rPr>
                  </w:pPr>
                </w:p>
              </w:tc>
            </w:tr>
            <w:tr w:rsidR="008837BD" w:rsidRPr="008837BD" w14:paraId="7409C6EF" w14:textId="77777777" w:rsidTr="005C6A7C">
              <w:trPr>
                <w:trHeight w:val="553"/>
              </w:trPr>
              <w:tc>
                <w:tcPr>
                  <w:tcW w:w="5055" w:type="dxa"/>
                  <w:gridSpan w:val="2"/>
                  <w:tcBorders>
                    <w:bottom w:val="single" w:sz="4" w:space="0" w:color="auto"/>
                  </w:tcBorders>
                </w:tcPr>
                <w:p w14:paraId="4C412B9E" w14:textId="77777777" w:rsidR="000E78ED" w:rsidRPr="008837BD" w:rsidRDefault="000E78ED" w:rsidP="005C6A7C">
                  <w:pPr>
                    <w:framePr w:hSpace="180" w:wrap="around" w:vAnchor="text" w:hAnchor="margin" w:y="-28"/>
                    <w:rPr>
                      <w:rFonts w:ascii="Times New Roman" w:hAnsi="Times New Roman" w:cs="Times New Roman"/>
                      <w:color w:val="000000" w:themeColor="text1"/>
                      <w:sz w:val="24"/>
                      <w:szCs w:val="24"/>
                    </w:rPr>
                  </w:pPr>
                </w:p>
              </w:tc>
              <w:tc>
                <w:tcPr>
                  <w:tcW w:w="4296" w:type="dxa"/>
                  <w:tcBorders>
                    <w:bottom w:val="single" w:sz="4" w:space="0" w:color="auto"/>
                  </w:tcBorders>
                </w:tcPr>
                <w:p w14:paraId="7B332470" w14:textId="77777777" w:rsidR="000E78ED" w:rsidRPr="008837BD" w:rsidRDefault="000E78ED" w:rsidP="005C6A7C">
                  <w:pPr>
                    <w:framePr w:hSpace="180" w:wrap="around" w:vAnchor="text" w:hAnchor="margin" w:y="-28"/>
                    <w:rPr>
                      <w:rFonts w:ascii="Times New Roman" w:hAnsi="Times New Roman" w:cs="Times New Roman"/>
                      <w:color w:val="000000" w:themeColor="text1"/>
                      <w:sz w:val="24"/>
                      <w:szCs w:val="24"/>
                    </w:rPr>
                  </w:pPr>
                </w:p>
              </w:tc>
            </w:tr>
            <w:tr w:rsidR="008837BD" w:rsidRPr="008837BD" w14:paraId="2189EC05" w14:textId="77777777" w:rsidTr="005C6A7C">
              <w:tc>
                <w:tcPr>
                  <w:tcW w:w="4675" w:type="dxa"/>
                  <w:tcBorders>
                    <w:top w:val="single" w:sz="4" w:space="0" w:color="auto"/>
                    <w:left w:val="single" w:sz="4" w:space="0" w:color="auto"/>
                    <w:bottom w:val="single" w:sz="4" w:space="0" w:color="auto"/>
                    <w:right w:val="single" w:sz="4" w:space="0" w:color="auto"/>
                  </w:tcBorders>
                </w:tcPr>
                <w:p w14:paraId="3621AE8B" w14:textId="017B6D9C" w:rsidR="0028256E" w:rsidRPr="008837BD" w:rsidRDefault="005C6A7C" w:rsidP="005C6A7C">
                  <w:pPr>
                    <w:framePr w:hSpace="180" w:wrap="around" w:vAnchor="text" w:hAnchor="margin" w:y="-2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Priemonės</w:t>
                  </w:r>
                  <w:r w:rsidR="0059692C" w:rsidRPr="008837BD">
                    <w:rPr>
                      <w:rFonts w:ascii="Times New Roman" w:hAnsi="Times New Roman" w:cs="Times New Roman"/>
                      <w:color w:val="000000" w:themeColor="text1"/>
                      <w:sz w:val="24"/>
                      <w:szCs w:val="24"/>
                    </w:rPr>
                    <w:t xml:space="preserve"> </w:t>
                  </w:r>
                  <w:r w:rsidR="0028256E" w:rsidRPr="008837BD">
                    <w:rPr>
                      <w:rFonts w:ascii="Times New Roman" w:hAnsi="Times New Roman" w:cs="Times New Roman"/>
                      <w:color w:val="000000" w:themeColor="text1"/>
                      <w:sz w:val="24"/>
                      <w:szCs w:val="24"/>
                    </w:rPr>
                    <w:t>tikslas:</w:t>
                  </w:r>
                </w:p>
                <w:p w14:paraId="4531DDBE" w14:textId="77777777" w:rsidR="0028256E" w:rsidRPr="008837BD" w:rsidRDefault="0028256E" w:rsidP="005C6A7C">
                  <w:pPr>
                    <w:framePr w:hSpace="180" w:wrap="around" w:vAnchor="text" w:hAnchor="margin" w:y="-28"/>
                    <w:rPr>
                      <w:rFonts w:ascii="Times New Roman" w:hAnsi="Times New Roman" w:cs="Times New Roman"/>
                      <w:i/>
                      <w:color w:val="000000" w:themeColor="text1"/>
                    </w:rPr>
                  </w:pPr>
                </w:p>
              </w:tc>
              <w:tc>
                <w:tcPr>
                  <w:tcW w:w="4676" w:type="dxa"/>
                  <w:gridSpan w:val="2"/>
                  <w:tcBorders>
                    <w:top w:val="single" w:sz="4" w:space="0" w:color="auto"/>
                    <w:left w:val="single" w:sz="4" w:space="0" w:color="auto"/>
                    <w:bottom w:val="single" w:sz="4" w:space="0" w:color="auto"/>
                    <w:right w:val="single" w:sz="4" w:space="0" w:color="auto"/>
                  </w:tcBorders>
                </w:tcPr>
                <w:p w14:paraId="446E32FF" w14:textId="77777777" w:rsidR="0028256E" w:rsidRDefault="002752C9" w:rsidP="005C6A7C">
                  <w:pPr>
                    <w:framePr w:hSpace="180" w:wrap="around" w:vAnchor="text" w:hAnchor="margin" w:y="-28"/>
                    <w:rPr>
                      <w:rFonts w:ascii="Times New Roman" w:hAnsi="Times New Roman" w:cs="Times New Roman"/>
                      <w:i/>
                      <w:color w:val="000000" w:themeColor="text1"/>
                    </w:rPr>
                  </w:pPr>
                  <w:r>
                    <w:rPr>
                      <w:rFonts w:ascii="Times New Roman" w:hAnsi="Times New Roman" w:cs="Times New Roman"/>
                      <w:i/>
                      <w:color w:val="000000" w:themeColor="text1"/>
                    </w:rPr>
                    <w:t>P</w:t>
                  </w:r>
                  <w:r w:rsidRPr="002752C9">
                    <w:rPr>
                      <w:rFonts w:ascii="Times New Roman" w:hAnsi="Times New Roman" w:cs="Times New Roman"/>
                      <w:i/>
                      <w:color w:val="000000" w:themeColor="text1"/>
                    </w:rPr>
                    <w:t>askatinti labai mažas, mažas ir vidutines įmones (toliau – MVĮ) kuo daugiau dėmesio skirti naujų užsienio rinkų paieškai ir esamų rinkų plėtrai.</w:t>
                  </w:r>
                </w:p>
                <w:p w14:paraId="2514944C" w14:textId="1EA16C29" w:rsidR="005C6A7C" w:rsidRPr="008837BD" w:rsidRDefault="005C6A7C" w:rsidP="005C6A7C">
                  <w:pPr>
                    <w:framePr w:hSpace="180" w:wrap="around" w:vAnchor="text" w:hAnchor="margin" w:y="-28"/>
                    <w:rPr>
                      <w:rFonts w:ascii="Times New Roman" w:hAnsi="Times New Roman" w:cs="Times New Roman"/>
                      <w:color w:val="000000" w:themeColor="text1"/>
                    </w:rPr>
                  </w:pPr>
                </w:p>
              </w:tc>
            </w:tr>
            <w:tr w:rsidR="008837BD" w:rsidRPr="008837BD" w14:paraId="50C4270D" w14:textId="77777777" w:rsidTr="005C6A7C">
              <w:tc>
                <w:tcPr>
                  <w:tcW w:w="4675" w:type="dxa"/>
                  <w:tcBorders>
                    <w:top w:val="single" w:sz="4" w:space="0" w:color="auto"/>
                    <w:left w:val="single" w:sz="4" w:space="0" w:color="auto"/>
                    <w:bottom w:val="single" w:sz="4" w:space="0" w:color="auto"/>
                    <w:right w:val="single" w:sz="4" w:space="0" w:color="auto"/>
                  </w:tcBorders>
                </w:tcPr>
                <w:p w14:paraId="43304F70" w14:textId="77777777" w:rsidR="0028256E" w:rsidRPr="008837BD" w:rsidRDefault="0028256E" w:rsidP="005C6A7C">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Remiamos veiklos:</w:t>
                  </w:r>
                </w:p>
                <w:p w14:paraId="2F644A70" w14:textId="77777777" w:rsidR="0028256E" w:rsidRPr="008837BD" w:rsidRDefault="0028256E" w:rsidP="005C6A7C">
                  <w:pPr>
                    <w:framePr w:hSpace="180" w:wrap="around" w:vAnchor="text" w:hAnchor="margin" w:y="-28"/>
                    <w:rPr>
                      <w:rFonts w:ascii="Times New Roman" w:hAnsi="Times New Roman" w:cs="Times New Roman"/>
                      <w:color w:val="000000" w:themeColor="text1"/>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14:paraId="52A742A4" w14:textId="77777777" w:rsidR="0028256E" w:rsidRDefault="006C68E8" w:rsidP="005C6A7C">
                  <w:pPr>
                    <w:framePr w:hSpace="180" w:wrap="around" w:vAnchor="text" w:hAnchor="margin" w:y="-28"/>
                    <w:rPr>
                      <w:rFonts w:ascii="Times New Roman" w:hAnsi="Times New Roman" w:cs="Times New Roman"/>
                      <w:i/>
                      <w:color w:val="000000" w:themeColor="text1"/>
                    </w:rPr>
                  </w:pPr>
                  <w:r>
                    <w:rPr>
                      <w:rFonts w:ascii="Times New Roman" w:hAnsi="Times New Roman" w:cs="Times New Roman"/>
                      <w:i/>
                      <w:color w:val="000000" w:themeColor="text1"/>
                    </w:rPr>
                    <w:t>G</w:t>
                  </w:r>
                  <w:r w:rsidRPr="006C68E8">
                    <w:rPr>
                      <w:rFonts w:ascii="Times New Roman" w:hAnsi="Times New Roman" w:cs="Times New Roman"/>
                      <w:i/>
                      <w:color w:val="000000" w:themeColor="text1"/>
                    </w:rPr>
                    <w:t>rupinis MVĮ ir jų produkcijos pristatymas užsienyje ir (ar) Lietuvoje vykstančiose tarptautinėse parodose, mugėse ir verslo misijose.</w:t>
                  </w:r>
                </w:p>
                <w:p w14:paraId="358880DB" w14:textId="252DEA64" w:rsidR="005C6A7C" w:rsidRPr="008837BD" w:rsidRDefault="005C6A7C" w:rsidP="005C6A7C">
                  <w:pPr>
                    <w:framePr w:hSpace="180" w:wrap="around" w:vAnchor="text" w:hAnchor="margin" w:y="-28"/>
                    <w:rPr>
                      <w:rFonts w:ascii="Times New Roman" w:hAnsi="Times New Roman" w:cs="Times New Roman"/>
                      <w:color w:val="000000" w:themeColor="text1"/>
                    </w:rPr>
                  </w:pPr>
                </w:p>
              </w:tc>
            </w:tr>
            <w:tr w:rsidR="008837BD" w:rsidRPr="008837BD" w14:paraId="2D40FBB9" w14:textId="77777777" w:rsidTr="005C6A7C">
              <w:tc>
                <w:tcPr>
                  <w:tcW w:w="4675" w:type="dxa"/>
                  <w:tcBorders>
                    <w:top w:val="single" w:sz="4" w:space="0" w:color="auto"/>
                    <w:left w:val="single" w:sz="4" w:space="0" w:color="auto"/>
                    <w:bottom w:val="single" w:sz="4" w:space="0" w:color="auto"/>
                    <w:right w:val="single" w:sz="4" w:space="0" w:color="auto"/>
                  </w:tcBorders>
                </w:tcPr>
                <w:p w14:paraId="101B013B" w14:textId="77777777" w:rsidR="0028256E" w:rsidRPr="008837BD" w:rsidRDefault="0028256E" w:rsidP="005C6A7C">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Galimi pareiškėjai:</w:t>
                  </w:r>
                </w:p>
                <w:p w14:paraId="770AF04C" w14:textId="77777777" w:rsidR="0028256E" w:rsidRPr="008837BD" w:rsidRDefault="0028256E" w:rsidP="005C6A7C">
                  <w:pPr>
                    <w:framePr w:hSpace="180" w:wrap="around" w:vAnchor="text" w:hAnchor="margin" w:y="-28"/>
                    <w:rPr>
                      <w:rFonts w:ascii="Times New Roman" w:hAnsi="Times New Roman" w:cs="Times New Roman"/>
                      <w:color w:val="000000" w:themeColor="text1"/>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14:paraId="75B47DE5" w14:textId="77777777" w:rsidR="0028256E" w:rsidRDefault="006C68E8" w:rsidP="005C6A7C">
                  <w:pPr>
                    <w:framePr w:hSpace="180" w:wrap="around" w:vAnchor="text" w:hAnchor="margin" w:y="-28"/>
                    <w:rPr>
                      <w:rFonts w:ascii="Times New Roman" w:hAnsi="Times New Roman" w:cs="Times New Roman"/>
                      <w:i/>
                      <w:color w:val="000000" w:themeColor="text1"/>
                    </w:rPr>
                  </w:pPr>
                  <w:r>
                    <w:rPr>
                      <w:rFonts w:ascii="Times New Roman" w:hAnsi="Times New Roman" w:cs="Times New Roman"/>
                      <w:i/>
                      <w:color w:val="000000" w:themeColor="text1"/>
                    </w:rPr>
                    <w:t>V</w:t>
                  </w:r>
                  <w:r w:rsidRPr="006C68E8">
                    <w:rPr>
                      <w:rFonts w:ascii="Times New Roman" w:hAnsi="Times New Roman" w:cs="Times New Roman"/>
                      <w:i/>
                      <w:color w:val="000000" w:themeColor="text1"/>
                    </w:rPr>
                    <w:t>iešoji įstaiga „Versli Lietuva“, verslo asociacijos, pramonės, prekybos ir amatų rūmai, klasterio koordinatorius, viešoji įstaiga Lietuvos žemės ūkio ir maisto produktų rinkos reguliavimo agentūra.</w:t>
                  </w:r>
                </w:p>
                <w:p w14:paraId="79B198D4" w14:textId="63B44376" w:rsidR="005C6A7C" w:rsidRPr="008837BD" w:rsidRDefault="005C6A7C" w:rsidP="005C6A7C">
                  <w:pPr>
                    <w:framePr w:hSpace="180" w:wrap="around" w:vAnchor="text" w:hAnchor="margin" w:y="-28"/>
                    <w:rPr>
                      <w:rFonts w:ascii="Times New Roman" w:hAnsi="Times New Roman" w:cs="Times New Roman"/>
                      <w:i/>
                      <w:color w:val="000000" w:themeColor="text1"/>
                    </w:rPr>
                  </w:pPr>
                </w:p>
              </w:tc>
            </w:tr>
            <w:tr w:rsidR="008837BD" w:rsidRPr="008837BD" w14:paraId="6DD6FD9B" w14:textId="77777777" w:rsidTr="005C6A7C">
              <w:tc>
                <w:tcPr>
                  <w:tcW w:w="4675" w:type="dxa"/>
                  <w:tcBorders>
                    <w:top w:val="single" w:sz="4" w:space="0" w:color="auto"/>
                    <w:left w:val="single" w:sz="4" w:space="0" w:color="auto"/>
                    <w:bottom w:val="single" w:sz="4" w:space="0" w:color="auto"/>
                    <w:right w:val="single" w:sz="4" w:space="0" w:color="auto"/>
                  </w:tcBorders>
                </w:tcPr>
                <w:p w14:paraId="3105A1AE" w14:textId="77777777" w:rsidR="0028256E" w:rsidRPr="008837BD" w:rsidRDefault="0028256E" w:rsidP="005C6A7C">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Atrankos būdas</w:t>
                  </w:r>
                  <w:r w:rsidR="00A23E55" w:rsidRPr="008837BD">
                    <w:rPr>
                      <w:rFonts w:ascii="Times New Roman" w:hAnsi="Times New Roman" w:cs="Times New Roman"/>
                      <w:color w:val="000000" w:themeColor="text1"/>
                      <w:sz w:val="24"/>
                      <w:szCs w:val="24"/>
                    </w:rPr>
                    <w:t>:</w:t>
                  </w:r>
                </w:p>
              </w:tc>
              <w:tc>
                <w:tcPr>
                  <w:tcW w:w="4676" w:type="dxa"/>
                  <w:gridSpan w:val="2"/>
                  <w:tcBorders>
                    <w:top w:val="single" w:sz="4" w:space="0" w:color="auto"/>
                    <w:left w:val="single" w:sz="4" w:space="0" w:color="auto"/>
                    <w:bottom w:val="single" w:sz="4" w:space="0" w:color="auto"/>
                    <w:right w:val="single" w:sz="4" w:space="0" w:color="auto"/>
                  </w:tcBorders>
                </w:tcPr>
                <w:p w14:paraId="7FBE1387" w14:textId="77777777" w:rsidR="0028256E" w:rsidRPr="008837BD" w:rsidRDefault="0028256E" w:rsidP="005C6A7C">
                  <w:pPr>
                    <w:framePr w:hSpace="180" w:wrap="around" w:vAnchor="text" w:hAnchor="margin" w:y="-28"/>
                    <w:rPr>
                      <w:rFonts w:ascii="Times New Roman" w:hAnsi="Times New Roman" w:cs="Times New Roman"/>
                      <w:i/>
                      <w:color w:val="000000" w:themeColor="text1"/>
                    </w:rPr>
                  </w:pPr>
                  <w:r w:rsidRPr="008837BD">
                    <w:rPr>
                      <w:rFonts w:ascii="Times New Roman" w:hAnsi="Times New Roman" w:cs="Times New Roman"/>
                      <w:i/>
                      <w:color w:val="000000" w:themeColor="text1"/>
                    </w:rPr>
                    <w:t>Projektų konkursas vienu etapu</w:t>
                  </w:r>
                  <w:r w:rsidR="006718D2" w:rsidRPr="008837BD">
                    <w:rPr>
                      <w:rFonts w:ascii="Times New Roman" w:hAnsi="Times New Roman" w:cs="Times New Roman"/>
                      <w:i/>
                      <w:color w:val="000000" w:themeColor="text1"/>
                    </w:rPr>
                    <w:t>.</w:t>
                  </w:r>
                </w:p>
                <w:p w14:paraId="504478B1" w14:textId="198608AA" w:rsidR="0028256E" w:rsidRPr="008837BD" w:rsidRDefault="0028256E" w:rsidP="005C6A7C">
                  <w:pPr>
                    <w:framePr w:hSpace="180" w:wrap="around" w:vAnchor="text" w:hAnchor="margin" w:y="-28"/>
                    <w:rPr>
                      <w:rFonts w:ascii="Times New Roman" w:hAnsi="Times New Roman" w:cs="Times New Roman"/>
                      <w:color w:val="000000" w:themeColor="text1"/>
                      <w:sz w:val="24"/>
                      <w:szCs w:val="24"/>
                    </w:rPr>
                  </w:pPr>
                </w:p>
              </w:tc>
            </w:tr>
            <w:tr w:rsidR="008837BD" w:rsidRPr="008837BD" w14:paraId="3FA50E05" w14:textId="77777777" w:rsidTr="005C6A7C">
              <w:tc>
                <w:tcPr>
                  <w:tcW w:w="4675" w:type="dxa"/>
                  <w:tcBorders>
                    <w:top w:val="single" w:sz="4" w:space="0" w:color="auto"/>
                    <w:left w:val="single" w:sz="4" w:space="0" w:color="auto"/>
                    <w:bottom w:val="single" w:sz="4" w:space="0" w:color="auto"/>
                    <w:right w:val="single" w:sz="4" w:space="0" w:color="auto"/>
                  </w:tcBorders>
                </w:tcPr>
                <w:p w14:paraId="6BCC254F" w14:textId="460719F4" w:rsidR="002F7369" w:rsidRPr="008837BD" w:rsidRDefault="002F7369" w:rsidP="005C6A7C">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 xml:space="preserve">Didžiausia galima projektui skirti finansavimo lėšų suma, </w:t>
                  </w:r>
                  <w:r w:rsidR="006718D2" w:rsidRPr="008837BD">
                    <w:rPr>
                      <w:color w:val="000000" w:themeColor="text1"/>
                    </w:rPr>
                    <w:t xml:space="preserve"> </w:t>
                  </w:r>
                  <w:r w:rsidR="006718D2" w:rsidRPr="008837BD">
                    <w:rPr>
                      <w:rFonts w:ascii="Times New Roman" w:hAnsi="Times New Roman" w:cs="Times New Roman"/>
                      <w:color w:val="000000" w:themeColor="text1"/>
                      <w:sz w:val="24"/>
                      <w:szCs w:val="24"/>
                    </w:rPr>
                    <w:t>Eur</w:t>
                  </w:r>
                  <w:r w:rsidRPr="008837BD">
                    <w:rPr>
                      <w:rFonts w:ascii="Times New Roman" w:hAnsi="Times New Roman" w:cs="Times New Roman"/>
                      <w:color w:val="000000" w:themeColor="text1"/>
                      <w:sz w:val="24"/>
                      <w:szCs w:val="24"/>
                    </w:rPr>
                    <w:t>:</w:t>
                  </w:r>
                </w:p>
                <w:p w14:paraId="11C0273C" w14:textId="77777777" w:rsidR="002F7369" w:rsidRPr="008837BD" w:rsidRDefault="002F7369" w:rsidP="005C6A7C">
                  <w:pPr>
                    <w:framePr w:hSpace="180" w:wrap="around" w:vAnchor="text" w:hAnchor="margin" w:y="-28"/>
                    <w:rPr>
                      <w:rFonts w:ascii="Times New Roman" w:hAnsi="Times New Roman" w:cs="Times New Roman"/>
                      <w:i/>
                      <w:color w:val="000000" w:themeColor="text1"/>
                    </w:rPr>
                  </w:pPr>
                </w:p>
              </w:tc>
              <w:tc>
                <w:tcPr>
                  <w:tcW w:w="4676" w:type="dxa"/>
                  <w:gridSpan w:val="2"/>
                  <w:tcBorders>
                    <w:top w:val="single" w:sz="4" w:space="0" w:color="auto"/>
                    <w:left w:val="single" w:sz="4" w:space="0" w:color="auto"/>
                    <w:bottom w:val="single" w:sz="4" w:space="0" w:color="auto"/>
                    <w:right w:val="single" w:sz="4" w:space="0" w:color="auto"/>
                  </w:tcBorders>
                </w:tcPr>
                <w:p w14:paraId="135213CA" w14:textId="328E5448" w:rsidR="002F7369" w:rsidRPr="008837BD" w:rsidRDefault="006C68E8" w:rsidP="005C6A7C">
                  <w:pPr>
                    <w:framePr w:hSpace="180" w:wrap="around" w:vAnchor="text" w:hAnchor="margin" w:y="-28"/>
                    <w:rPr>
                      <w:rFonts w:ascii="Times New Roman" w:hAnsi="Times New Roman" w:cs="Times New Roman"/>
                      <w:i/>
                      <w:color w:val="000000" w:themeColor="text1"/>
                    </w:rPr>
                  </w:pPr>
                  <w:r w:rsidRPr="006C68E8">
                    <w:rPr>
                      <w:rFonts w:ascii="Times New Roman" w:hAnsi="Times New Roman" w:cs="Times New Roman"/>
                      <w:i/>
                      <w:color w:val="000000" w:themeColor="text1"/>
                    </w:rPr>
                    <w:t>500 000,00 Eur (penki šimtai tūkstančių eurų).</w:t>
                  </w:r>
                </w:p>
                <w:p w14:paraId="4CFA769C" w14:textId="617524A8" w:rsidR="006718D2" w:rsidRPr="008837BD" w:rsidRDefault="006718D2" w:rsidP="005C6A7C">
                  <w:pPr>
                    <w:framePr w:hSpace="180" w:wrap="around" w:vAnchor="text" w:hAnchor="margin" w:y="-28"/>
                    <w:rPr>
                      <w:rFonts w:ascii="Times New Roman" w:hAnsi="Times New Roman" w:cs="Times New Roman"/>
                      <w:i/>
                      <w:color w:val="000000" w:themeColor="text1"/>
                    </w:rPr>
                  </w:pPr>
                </w:p>
              </w:tc>
            </w:tr>
            <w:tr w:rsidR="008837BD" w:rsidRPr="008837BD" w14:paraId="5B514361" w14:textId="77777777" w:rsidTr="005C6A7C">
              <w:tc>
                <w:tcPr>
                  <w:tcW w:w="4675" w:type="dxa"/>
                  <w:tcBorders>
                    <w:top w:val="single" w:sz="4" w:space="0" w:color="auto"/>
                    <w:left w:val="single" w:sz="4" w:space="0" w:color="auto"/>
                    <w:bottom w:val="single" w:sz="4" w:space="0" w:color="auto"/>
                    <w:right w:val="single" w:sz="4" w:space="0" w:color="auto"/>
                  </w:tcBorders>
                </w:tcPr>
                <w:p w14:paraId="3A17BD5E" w14:textId="4277E74E" w:rsidR="002F7369" w:rsidRPr="008837BD" w:rsidRDefault="002F7369" w:rsidP="005C6A7C">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 xml:space="preserve">Kvietimo suma, </w:t>
                  </w:r>
                  <w:r w:rsidR="000A7B97" w:rsidRPr="008837BD">
                    <w:rPr>
                      <w:rFonts w:ascii="Times New Roman" w:hAnsi="Times New Roman" w:cs="Times New Roman"/>
                      <w:color w:val="000000" w:themeColor="text1"/>
                      <w:sz w:val="24"/>
                      <w:szCs w:val="24"/>
                    </w:rPr>
                    <w:t>Eur</w:t>
                  </w:r>
                  <w:r w:rsidR="00122822" w:rsidRPr="008837BD">
                    <w:rPr>
                      <w:rFonts w:ascii="Times New Roman" w:hAnsi="Times New Roman" w:cs="Times New Roman"/>
                      <w:color w:val="000000" w:themeColor="text1"/>
                      <w:sz w:val="24"/>
                      <w:szCs w:val="24"/>
                    </w:rPr>
                    <w:t xml:space="preserve"> </w:t>
                  </w:r>
                  <w:r w:rsidRPr="008837BD">
                    <w:rPr>
                      <w:rFonts w:ascii="Times New Roman" w:hAnsi="Times New Roman" w:cs="Times New Roman"/>
                      <w:color w:val="000000" w:themeColor="text1"/>
                      <w:sz w:val="24"/>
                      <w:szCs w:val="24"/>
                    </w:rPr>
                    <w:t>:</w:t>
                  </w:r>
                </w:p>
              </w:tc>
              <w:tc>
                <w:tcPr>
                  <w:tcW w:w="4676" w:type="dxa"/>
                  <w:gridSpan w:val="2"/>
                  <w:tcBorders>
                    <w:top w:val="single" w:sz="4" w:space="0" w:color="auto"/>
                    <w:left w:val="single" w:sz="4" w:space="0" w:color="auto"/>
                    <w:bottom w:val="single" w:sz="4" w:space="0" w:color="auto"/>
                    <w:right w:val="single" w:sz="4" w:space="0" w:color="auto"/>
                  </w:tcBorders>
                </w:tcPr>
                <w:p w14:paraId="3BC89A09" w14:textId="4C1465C4" w:rsidR="002F7369" w:rsidRPr="008837BD" w:rsidRDefault="00B24BFB" w:rsidP="005C6A7C">
                  <w:pPr>
                    <w:framePr w:hSpace="180" w:wrap="around" w:vAnchor="text" w:hAnchor="margin" w:y="-28"/>
                    <w:rPr>
                      <w:rFonts w:ascii="Times New Roman" w:hAnsi="Times New Roman" w:cs="Times New Roman"/>
                      <w:i/>
                      <w:color w:val="000000" w:themeColor="text1"/>
                    </w:rPr>
                  </w:pPr>
                  <w:r>
                    <w:rPr>
                      <w:rFonts w:ascii="Times New Roman" w:hAnsi="Times New Roman" w:cs="Times New Roman"/>
                      <w:i/>
                      <w:color w:val="000000" w:themeColor="text1"/>
                    </w:rPr>
                    <w:t>4 633 920,00 eurų (keturi milijonai šeši šimtai trisdešimt trys tūkstančiai devyni šimtai</w:t>
                  </w:r>
                  <w:r w:rsidR="006C68E8" w:rsidRPr="006C68E8">
                    <w:rPr>
                      <w:rFonts w:ascii="Times New Roman" w:hAnsi="Times New Roman" w:cs="Times New Roman"/>
                      <w:i/>
                      <w:color w:val="000000" w:themeColor="text1"/>
                    </w:rPr>
                    <w:t xml:space="preserve"> dvidešimt eurų)</w:t>
                  </w:r>
                  <w:r w:rsidR="000A7B97" w:rsidRPr="008837BD">
                    <w:rPr>
                      <w:rFonts w:ascii="Times New Roman" w:hAnsi="Times New Roman" w:cs="Times New Roman"/>
                      <w:i/>
                      <w:color w:val="000000" w:themeColor="text1"/>
                    </w:rPr>
                    <w:t>.</w:t>
                  </w:r>
                </w:p>
                <w:p w14:paraId="19CA31C6" w14:textId="77777777" w:rsidR="003224D1" w:rsidRDefault="003224D1" w:rsidP="005C6A7C">
                  <w:pPr>
                    <w:framePr w:hSpace="180" w:wrap="around" w:vAnchor="text" w:hAnchor="margin" w:y="-28"/>
                    <w:rPr>
                      <w:rFonts w:ascii="Times New Roman" w:hAnsi="Times New Roman" w:cs="Times New Roman"/>
                      <w:i/>
                      <w:color w:val="000000" w:themeColor="text1"/>
                    </w:rPr>
                  </w:pPr>
                  <w:r w:rsidRPr="008837BD">
                    <w:rPr>
                      <w:rFonts w:ascii="Times New Roman" w:hAnsi="Times New Roman" w:cs="Times New Roman"/>
                      <w:i/>
                      <w:color w:val="000000" w:themeColor="text1"/>
                    </w:rPr>
                    <w:t xml:space="preserve">Lietuvos Respublikos ūkio ministerija pasilieka teisę didinti pagal šį kvietimą planuojamą </w:t>
                  </w:r>
                  <w:r w:rsidRPr="008837BD">
                    <w:rPr>
                      <w:rFonts w:ascii="Times New Roman" w:hAnsi="Times New Roman" w:cs="Times New Roman"/>
                      <w:i/>
                      <w:color w:val="000000" w:themeColor="text1"/>
                    </w:rPr>
                    <w:lastRenderedPageBreak/>
                    <w:t>paskirstyti finansavimo sumą.</w:t>
                  </w:r>
                </w:p>
                <w:p w14:paraId="7CE43EFC" w14:textId="3C09F71C" w:rsidR="002F7369" w:rsidRPr="008837BD" w:rsidRDefault="002F7369" w:rsidP="005C6A7C">
                  <w:pPr>
                    <w:framePr w:hSpace="180" w:wrap="around" w:vAnchor="text" w:hAnchor="margin" w:y="-28"/>
                    <w:rPr>
                      <w:rFonts w:ascii="Times New Roman" w:hAnsi="Times New Roman" w:cs="Times New Roman"/>
                      <w:i/>
                      <w:color w:val="000000" w:themeColor="text1"/>
                    </w:rPr>
                  </w:pPr>
                </w:p>
              </w:tc>
            </w:tr>
            <w:tr w:rsidR="008837BD" w:rsidRPr="008837BD" w14:paraId="7D93B371" w14:textId="77777777" w:rsidTr="005C6A7C">
              <w:trPr>
                <w:trHeight w:val="80"/>
              </w:trPr>
              <w:tc>
                <w:tcPr>
                  <w:tcW w:w="4675" w:type="dxa"/>
                  <w:tcBorders>
                    <w:top w:val="single" w:sz="4" w:space="0" w:color="auto"/>
                    <w:left w:val="single" w:sz="4" w:space="0" w:color="auto"/>
                    <w:bottom w:val="single" w:sz="4" w:space="0" w:color="auto"/>
                    <w:right w:val="single" w:sz="4" w:space="0" w:color="auto"/>
                  </w:tcBorders>
                </w:tcPr>
                <w:p w14:paraId="5792C790" w14:textId="77777777" w:rsidR="00062C3A" w:rsidRPr="008837BD" w:rsidRDefault="00062C3A" w:rsidP="005C6A7C">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lastRenderedPageBreak/>
                    <w:t>Paraiškos gali būti teikiamos nuo:</w:t>
                  </w:r>
                </w:p>
              </w:tc>
              <w:tc>
                <w:tcPr>
                  <w:tcW w:w="4676" w:type="dxa"/>
                  <w:gridSpan w:val="2"/>
                  <w:tcBorders>
                    <w:top w:val="single" w:sz="4" w:space="0" w:color="auto"/>
                    <w:left w:val="single" w:sz="4" w:space="0" w:color="auto"/>
                    <w:bottom w:val="single" w:sz="4" w:space="0" w:color="auto"/>
                    <w:right w:val="single" w:sz="4" w:space="0" w:color="auto"/>
                  </w:tcBorders>
                </w:tcPr>
                <w:p w14:paraId="2DD7DEE6" w14:textId="77777777" w:rsidR="00062C3A" w:rsidRPr="008837BD" w:rsidRDefault="006718D2" w:rsidP="005C6A7C">
                  <w:pPr>
                    <w:framePr w:hSpace="180" w:wrap="around" w:vAnchor="text" w:hAnchor="margin" w:y="-28"/>
                    <w:rPr>
                      <w:rFonts w:ascii="Times New Roman" w:hAnsi="Times New Roman" w:cs="Times New Roman"/>
                      <w:i/>
                      <w:color w:val="000000" w:themeColor="text1"/>
                    </w:rPr>
                  </w:pPr>
                  <w:r w:rsidRPr="008837BD">
                    <w:rPr>
                      <w:rFonts w:ascii="Times New Roman" w:hAnsi="Times New Roman" w:cs="Times New Roman"/>
                      <w:i/>
                      <w:color w:val="000000" w:themeColor="text1"/>
                    </w:rPr>
                    <w:t>2015-01-19 d. 9.00 val.</w:t>
                  </w:r>
                </w:p>
                <w:p w14:paraId="4D8EE27D" w14:textId="4769C1A3" w:rsidR="00062C3A" w:rsidRPr="008837BD" w:rsidDel="00011C71" w:rsidRDefault="00062C3A" w:rsidP="005C6A7C">
                  <w:pPr>
                    <w:framePr w:hSpace="180" w:wrap="around" w:vAnchor="text" w:hAnchor="margin" w:y="-28"/>
                    <w:rPr>
                      <w:rFonts w:ascii="Times New Roman" w:hAnsi="Times New Roman" w:cs="Times New Roman"/>
                      <w:i/>
                      <w:color w:val="000000" w:themeColor="text1"/>
                    </w:rPr>
                  </w:pPr>
                </w:p>
              </w:tc>
            </w:tr>
            <w:tr w:rsidR="008837BD" w:rsidRPr="008837BD" w14:paraId="4E3F766C" w14:textId="77777777" w:rsidTr="005C6A7C">
              <w:tc>
                <w:tcPr>
                  <w:tcW w:w="4675" w:type="dxa"/>
                  <w:tcBorders>
                    <w:top w:val="single" w:sz="4" w:space="0" w:color="auto"/>
                    <w:left w:val="single" w:sz="4" w:space="0" w:color="auto"/>
                    <w:bottom w:val="single" w:sz="4" w:space="0" w:color="auto"/>
                    <w:right w:val="single" w:sz="4" w:space="0" w:color="auto"/>
                  </w:tcBorders>
                </w:tcPr>
                <w:p w14:paraId="2657F4AE" w14:textId="77777777" w:rsidR="00062C3A" w:rsidRPr="008837BD" w:rsidRDefault="00062C3A" w:rsidP="005C6A7C">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Paraiškos gali būti teikiamos iki</w:t>
                  </w:r>
                  <w:r w:rsidR="005D1B0B" w:rsidRPr="008837BD">
                    <w:rPr>
                      <w:rFonts w:ascii="Times New Roman" w:hAnsi="Times New Roman" w:cs="Times New Roman"/>
                      <w:color w:val="000000" w:themeColor="text1"/>
                      <w:sz w:val="24"/>
                      <w:szCs w:val="24"/>
                    </w:rPr>
                    <w:t xml:space="preserve"> (galutinis paraiškų pateikimo terminas)</w:t>
                  </w:r>
                  <w:r w:rsidRPr="008837BD">
                    <w:rPr>
                      <w:rFonts w:ascii="Times New Roman" w:hAnsi="Times New Roman" w:cs="Times New Roman"/>
                      <w:color w:val="000000" w:themeColor="text1"/>
                      <w:sz w:val="24"/>
                      <w:szCs w:val="24"/>
                    </w:rPr>
                    <w:t>:</w:t>
                  </w:r>
                </w:p>
              </w:tc>
              <w:tc>
                <w:tcPr>
                  <w:tcW w:w="4676" w:type="dxa"/>
                  <w:gridSpan w:val="2"/>
                  <w:tcBorders>
                    <w:top w:val="single" w:sz="4" w:space="0" w:color="auto"/>
                    <w:left w:val="single" w:sz="4" w:space="0" w:color="auto"/>
                    <w:bottom w:val="single" w:sz="4" w:space="0" w:color="auto"/>
                    <w:right w:val="single" w:sz="4" w:space="0" w:color="auto"/>
                  </w:tcBorders>
                </w:tcPr>
                <w:p w14:paraId="5570F2F2" w14:textId="2970A95F" w:rsidR="00062C3A" w:rsidRPr="008837BD" w:rsidRDefault="00BE2BE3" w:rsidP="005C6A7C">
                  <w:pPr>
                    <w:framePr w:hSpace="180" w:wrap="around" w:vAnchor="text" w:hAnchor="margin" w:y="-28"/>
                    <w:rPr>
                      <w:rFonts w:ascii="Times New Roman" w:hAnsi="Times New Roman" w:cs="Times New Roman"/>
                      <w:i/>
                      <w:color w:val="000000" w:themeColor="text1"/>
                    </w:rPr>
                  </w:pPr>
                  <w:r>
                    <w:rPr>
                      <w:rFonts w:ascii="Times New Roman" w:hAnsi="Times New Roman" w:cs="Times New Roman"/>
                      <w:i/>
                      <w:color w:val="000000" w:themeColor="text1"/>
                    </w:rPr>
                    <w:t>2015-04-</w:t>
                  </w:r>
                  <w:r w:rsidR="004C7CC7">
                    <w:rPr>
                      <w:rFonts w:ascii="Times New Roman" w:hAnsi="Times New Roman" w:cs="Times New Roman"/>
                      <w:i/>
                      <w:color w:val="000000" w:themeColor="text1"/>
                    </w:rPr>
                    <w:t>20</w:t>
                  </w:r>
                  <w:r w:rsidR="004B21FE" w:rsidRPr="008837BD">
                    <w:rPr>
                      <w:rFonts w:ascii="Times New Roman" w:hAnsi="Times New Roman" w:cs="Times New Roman"/>
                      <w:i/>
                      <w:color w:val="000000" w:themeColor="text1"/>
                    </w:rPr>
                    <w:t xml:space="preserve"> d. </w:t>
                  </w:r>
                  <w:r w:rsidR="00082B26" w:rsidRPr="008837BD">
                    <w:rPr>
                      <w:rFonts w:ascii="Times New Roman" w:hAnsi="Times New Roman" w:cs="Times New Roman"/>
                      <w:i/>
                      <w:color w:val="000000" w:themeColor="text1"/>
                    </w:rPr>
                    <w:t>16</w:t>
                  </w:r>
                  <w:r w:rsidR="004B21FE" w:rsidRPr="008837BD">
                    <w:rPr>
                      <w:rFonts w:ascii="Times New Roman" w:hAnsi="Times New Roman" w:cs="Times New Roman"/>
                      <w:i/>
                      <w:color w:val="000000" w:themeColor="text1"/>
                    </w:rPr>
                    <w:t xml:space="preserve">.00 val.  </w:t>
                  </w:r>
                </w:p>
                <w:p w14:paraId="69251264" w14:textId="71015843" w:rsidR="00062C3A" w:rsidRPr="008837BD" w:rsidRDefault="00062C3A" w:rsidP="005C6A7C">
                  <w:pPr>
                    <w:framePr w:hSpace="180" w:wrap="around" w:vAnchor="text" w:hAnchor="margin" w:y="-28"/>
                    <w:rPr>
                      <w:rFonts w:ascii="Times New Roman" w:hAnsi="Times New Roman" w:cs="Times New Roman"/>
                      <w:i/>
                      <w:color w:val="000000" w:themeColor="text1"/>
                    </w:rPr>
                  </w:pPr>
                </w:p>
              </w:tc>
            </w:tr>
            <w:tr w:rsidR="008837BD" w:rsidRPr="008837BD" w14:paraId="7E33F752" w14:textId="77777777" w:rsidTr="005C6A7C">
              <w:trPr>
                <w:trHeight w:val="585"/>
              </w:trPr>
              <w:tc>
                <w:tcPr>
                  <w:tcW w:w="4675" w:type="dxa"/>
                  <w:tcBorders>
                    <w:top w:val="single" w:sz="4" w:space="0" w:color="auto"/>
                    <w:left w:val="single" w:sz="4" w:space="0" w:color="auto"/>
                    <w:bottom w:val="single" w:sz="4" w:space="0" w:color="auto"/>
                    <w:right w:val="single" w:sz="4" w:space="0" w:color="auto"/>
                  </w:tcBorders>
                </w:tcPr>
                <w:p w14:paraId="30616428" w14:textId="77777777" w:rsidR="004B59E4" w:rsidRPr="008837BD" w:rsidRDefault="004B59E4" w:rsidP="005C6A7C">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Kita informacija:</w:t>
                  </w:r>
                </w:p>
                <w:p w14:paraId="2E24B370" w14:textId="77777777" w:rsidR="004B59E4" w:rsidRDefault="004B59E4" w:rsidP="005C6A7C">
                  <w:pPr>
                    <w:framePr w:hSpace="180" w:wrap="around" w:vAnchor="text" w:hAnchor="margin" w:y="-28"/>
                    <w:rPr>
                      <w:rFonts w:ascii="Times New Roman" w:hAnsi="Times New Roman" w:cs="Times New Roman"/>
                      <w:i/>
                      <w:color w:val="000000" w:themeColor="text1"/>
                    </w:rPr>
                  </w:pPr>
                </w:p>
                <w:p w14:paraId="234C2FE5" w14:textId="77777777" w:rsidR="008837BD" w:rsidRPr="008837BD" w:rsidRDefault="008837BD" w:rsidP="005C6A7C">
                  <w:pPr>
                    <w:framePr w:hSpace="180" w:wrap="around" w:vAnchor="text" w:hAnchor="margin" w:y="-28"/>
                    <w:rPr>
                      <w:rFonts w:ascii="Times New Roman" w:hAnsi="Times New Roman" w:cs="Times New Roman"/>
                      <w:i/>
                      <w:color w:val="000000" w:themeColor="text1"/>
                    </w:rPr>
                  </w:pPr>
                </w:p>
              </w:tc>
              <w:tc>
                <w:tcPr>
                  <w:tcW w:w="4676" w:type="dxa"/>
                  <w:gridSpan w:val="2"/>
                  <w:tcBorders>
                    <w:top w:val="single" w:sz="4" w:space="0" w:color="auto"/>
                    <w:left w:val="single" w:sz="4" w:space="0" w:color="auto"/>
                    <w:bottom w:val="single" w:sz="4" w:space="0" w:color="auto"/>
                    <w:right w:val="single" w:sz="4" w:space="0" w:color="auto"/>
                  </w:tcBorders>
                </w:tcPr>
                <w:p w14:paraId="5CF40E9A" w14:textId="77777777" w:rsidR="005C6A7C" w:rsidRPr="00D0543D" w:rsidRDefault="005C6A7C" w:rsidP="005C6A7C">
                  <w:pPr>
                    <w:rPr>
                      <w:rFonts w:ascii="Times New Roman" w:hAnsi="Times New Roman" w:cs="Times New Roman"/>
                      <w:i/>
                    </w:rPr>
                  </w:pPr>
                  <w:r w:rsidRPr="00D0543D">
                    <w:rPr>
                      <w:rFonts w:ascii="Times New Roman" w:hAnsi="Times New Roman" w:cs="Times New Roman"/>
                      <w:i/>
                    </w:rPr>
                    <w:t>Vadovaujantis Lietuvos Respublikos finansų ministro 2014 m. spalio 8 d. įsakymu Nr. 1K-316 patvirtintomis „Projektų administravimo ir finansavimo taisyklėmis“ (toliau – Taisyklės)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šiose Taisyklėse nustatytas išimtis. DMS naudojimosi tvarka nustatyta Duomenų teikimo per Iš Europos Sąjungos struktūrinių fondų lėšų bendrai finansuojamų projektų duomenų mainų svetainę tvarkos apraše (šių Taisyklių 1 priedas).</w:t>
                  </w:r>
                </w:p>
                <w:p w14:paraId="19E10057" w14:textId="77777777" w:rsidR="005C6A7C" w:rsidRPr="00D0543D" w:rsidRDefault="005C6A7C" w:rsidP="005C6A7C">
                  <w:pPr>
                    <w:rPr>
                      <w:rFonts w:ascii="Times New Roman" w:hAnsi="Times New Roman" w:cs="Times New Roman"/>
                      <w:i/>
                    </w:rPr>
                  </w:pPr>
                </w:p>
                <w:p w14:paraId="3CD6241B" w14:textId="67D6CDA3" w:rsidR="004B59E4" w:rsidRPr="008837BD" w:rsidRDefault="005C6A7C" w:rsidP="005C6A7C">
                  <w:pPr>
                    <w:framePr w:hSpace="180" w:wrap="around" w:vAnchor="text" w:hAnchor="margin" w:y="-28"/>
                    <w:rPr>
                      <w:i/>
                      <w:color w:val="000000" w:themeColor="text1"/>
                    </w:rPr>
                  </w:pPr>
                  <w:r w:rsidRPr="00D0543D">
                    <w:rPr>
                      <w:rFonts w:ascii="Times New Roman" w:hAnsi="Times New Roman" w:cs="Times New Roman"/>
                      <w:i/>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14:paraId="2AA40AFD" w14:textId="77777777" w:rsidR="000E78ED" w:rsidRPr="008837BD" w:rsidRDefault="000E78ED" w:rsidP="005C6A7C">
            <w:pPr>
              <w:rPr>
                <w:rFonts w:ascii="Times New Roman" w:hAnsi="Times New Roman" w:cs="Times New Roman"/>
                <w:color w:val="000000" w:themeColor="text1"/>
              </w:rPr>
            </w:pPr>
          </w:p>
        </w:tc>
      </w:tr>
    </w:tbl>
    <w:p w14:paraId="0DD1F56E" w14:textId="77777777" w:rsidR="00490B21" w:rsidRPr="008837BD" w:rsidRDefault="00490B21" w:rsidP="005C6A7C">
      <w:pPr>
        <w:rPr>
          <w:rFonts w:ascii="Times New Roman" w:hAnsi="Times New Roman" w:cs="Times New Roman"/>
          <w:color w:val="000000" w:themeColor="text1"/>
          <w:sz w:val="24"/>
          <w:szCs w:val="24"/>
        </w:rPr>
      </w:pPr>
    </w:p>
    <w:p w14:paraId="4AC13ED3" w14:textId="77777777" w:rsidR="00912E4F" w:rsidRPr="00062C3A" w:rsidRDefault="00912E4F" w:rsidP="005C6A7C">
      <w:pPr>
        <w:rPr>
          <w:rFonts w:ascii="Times New Roman" w:hAnsi="Times New Roman" w:cs="Times New Roman"/>
          <w:sz w:val="24"/>
          <w:szCs w:val="24"/>
        </w:rPr>
      </w:pPr>
      <w:r w:rsidRPr="00062C3A">
        <w:rPr>
          <w:rFonts w:ascii="Times New Roman" w:hAnsi="Times New Roman" w:cs="Times New Roman"/>
          <w:b/>
          <w:sz w:val="24"/>
          <w:szCs w:val="24"/>
        </w:rPr>
        <w:t xml:space="preserve">Informacija </w:t>
      </w:r>
      <w:r w:rsidR="00726039" w:rsidRPr="00062C3A">
        <w:rPr>
          <w:rFonts w:ascii="Times New Roman" w:hAnsi="Times New Roman" w:cs="Times New Roman"/>
          <w:b/>
          <w:sz w:val="24"/>
          <w:szCs w:val="24"/>
        </w:rPr>
        <w:t>apie paraiškų teikimą:</w:t>
      </w:r>
    </w:p>
    <w:tbl>
      <w:tblPr>
        <w:tblStyle w:val="Lentelstinklelis"/>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7"/>
        <w:gridCol w:w="5594"/>
      </w:tblGrid>
      <w:tr w:rsidR="00912E4F" w:rsidRPr="007D52FB" w14:paraId="5496AE39"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7293F187" w14:textId="77777777" w:rsidR="00912E4F" w:rsidRPr="007D52FB" w:rsidRDefault="00912E4F" w:rsidP="005C6A7C">
            <w:pPr>
              <w:rPr>
                <w:rFonts w:ascii="Times New Roman" w:hAnsi="Times New Roman" w:cs="Times New Roman"/>
                <w:sz w:val="24"/>
                <w:szCs w:val="24"/>
              </w:rPr>
            </w:pPr>
            <w:r w:rsidRPr="007D52FB">
              <w:rPr>
                <w:rFonts w:ascii="Times New Roman" w:hAnsi="Times New Roman" w:cs="Times New Roman"/>
                <w:sz w:val="24"/>
                <w:szCs w:val="24"/>
              </w:rPr>
              <w:t>Paraiškų pateikimo būdas:</w:t>
            </w:r>
          </w:p>
        </w:tc>
        <w:tc>
          <w:tcPr>
            <w:tcW w:w="4676" w:type="dxa"/>
            <w:tcBorders>
              <w:top w:val="single" w:sz="4" w:space="0" w:color="auto"/>
              <w:left w:val="single" w:sz="4" w:space="0" w:color="auto"/>
              <w:bottom w:val="single" w:sz="4" w:space="0" w:color="auto"/>
              <w:right w:val="single" w:sz="4" w:space="0" w:color="auto"/>
            </w:tcBorders>
          </w:tcPr>
          <w:p w14:paraId="0B922FC6" w14:textId="54A1CBD8" w:rsidR="005C6A7C" w:rsidRPr="00D0543D" w:rsidRDefault="005C6A7C" w:rsidP="005C6A7C">
            <w:pPr>
              <w:rPr>
                <w:rFonts w:ascii="Times New Roman" w:hAnsi="Times New Roman" w:cs="Times New Roman"/>
                <w:i/>
                <w:iCs/>
              </w:rPr>
            </w:pPr>
            <w:r w:rsidRPr="00D0543D">
              <w:rPr>
                <w:rFonts w:ascii="Times New Roman" w:hAnsi="Times New Roman" w:cs="Times New Roman"/>
                <w:i/>
              </w:rPr>
              <w:t xml:space="preserve">Paraiška turi būti atsiųsta naudojantis pašto ir (ar) pasiuntinių teikiamomis paslaugomis arba pristatyta į VšĮ Lietuvos verslo paramos agentūros priimamąjį, </w:t>
            </w:r>
            <w:r w:rsidRPr="00D0543D">
              <w:rPr>
                <w:rFonts w:ascii="Times New Roman" w:hAnsi="Times New Roman" w:cs="Times New Roman"/>
                <w:i/>
                <w:iCs/>
              </w:rPr>
              <w:t xml:space="preserve">Savanorių pr. 28, LT-03116 Vilnius, kartu pateikiant ir jos elektroninę laikmeną. </w:t>
            </w:r>
          </w:p>
          <w:p w14:paraId="023F716F" w14:textId="77777777" w:rsidR="005C6A7C" w:rsidRPr="00D0543D" w:rsidRDefault="005C6A7C" w:rsidP="005C6A7C">
            <w:pPr>
              <w:rPr>
                <w:rFonts w:ascii="Times New Roman" w:hAnsi="Times New Roman" w:cs="Times New Roman"/>
                <w:i/>
                <w:iCs/>
              </w:rPr>
            </w:pPr>
          </w:p>
          <w:p w14:paraId="56EF7322" w14:textId="5528296F" w:rsidR="005C6A7C" w:rsidRPr="00D0543D" w:rsidRDefault="005C6A7C" w:rsidP="005C6A7C">
            <w:pPr>
              <w:rPr>
                <w:rFonts w:ascii="Times New Roman" w:hAnsi="Times New Roman" w:cs="Times New Roman"/>
                <w:i/>
                <w:iCs/>
              </w:rPr>
            </w:pPr>
            <w:r w:rsidRPr="00D0543D">
              <w:rPr>
                <w:rFonts w:ascii="Times New Roman" w:hAnsi="Times New Roman" w:cs="Times New Roman"/>
                <w:i/>
              </w:rPr>
              <w:t xml:space="preserve">Siunčiant registruotu laišku, paraiškos turi būti įteiktos pašto paslaugų teikėjui ne vėliau kaip iki 2015 m. </w:t>
            </w:r>
            <w:r w:rsidR="003E33F0">
              <w:rPr>
                <w:rFonts w:ascii="Times New Roman" w:hAnsi="Times New Roman" w:cs="Times New Roman"/>
                <w:i/>
              </w:rPr>
              <w:t>balandžio 20</w:t>
            </w:r>
            <w:bookmarkStart w:id="0" w:name="_GoBack"/>
            <w:bookmarkEnd w:id="0"/>
            <w:r w:rsidRPr="00D0543D">
              <w:rPr>
                <w:rFonts w:ascii="Times New Roman" w:hAnsi="Times New Roman" w:cs="Times New Roman"/>
                <w:i/>
              </w:rPr>
              <w:t xml:space="preserve"> d. 16:00 val.</w:t>
            </w:r>
          </w:p>
          <w:p w14:paraId="1D620641" w14:textId="6EB1444A" w:rsidR="00912E4F" w:rsidRPr="005C6A7C" w:rsidRDefault="00912E4F" w:rsidP="005C6A7C">
            <w:pPr>
              <w:rPr>
                <w:rFonts w:ascii="Times New Roman" w:hAnsi="Times New Roman" w:cs="Times New Roman"/>
                <w:i/>
              </w:rPr>
            </w:pPr>
          </w:p>
        </w:tc>
      </w:tr>
      <w:tr w:rsidR="00912E4F" w:rsidRPr="007D52FB" w14:paraId="1A986204"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33A6ACE8" w14:textId="77777777" w:rsidR="00912E4F" w:rsidRPr="007D52FB" w:rsidRDefault="00912E4F" w:rsidP="005C6A7C">
            <w:pPr>
              <w:rPr>
                <w:rFonts w:ascii="Times New Roman" w:hAnsi="Times New Roman" w:cs="Times New Roman"/>
                <w:sz w:val="24"/>
                <w:szCs w:val="24"/>
              </w:rPr>
            </w:pPr>
            <w:r w:rsidRPr="007D52FB">
              <w:rPr>
                <w:rFonts w:ascii="Times New Roman" w:hAnsi="Times New Roman" w:cs="Times New Roman"/>
                <w:sz w:val="24"/>
                <w:szCs w:val="24"/>
              </w:rPr>
              <w:t>Įgyvendinančiosios institucijos, priimančios paraiškas, pavadinimas:</w:t>
            </w:r>
          </w:p>
          <w:p w14:paraId="1C43FED9" w14:textId="77777777" w:rsidR="00912E4F" w:rsidRPr="007D52FB" w:rsidRDefault="00912E4F" w:rsidP="005C6A7C">
            <w:pPr>
              <w:rPr>
                <w:rFonts w:ascii="Times New Roman" w:hAnsi="Times New Roman" w:cs="Times New Roman"/>
                <w:sz w:val="24"/>
                <w:szCs w:val="24"/>
              </w:rPr>
            </w:pPr>
          </w:p>
        </w:tc>
        <w:tc>
          <w:tcPr>
            <w:tcW w:w="4676" w:type="dxa"/>
            <w:tcBorders>
              <w:top w:val="single" w:sz="4" w:space="0" w:color="auto"/>
              <w:left w:val="single" w:sz="4" w:space="0" w:color="auto"/>
              <w:bottom w:val="single" w:sz="4" w:space="0" w:color="auto"/>
              <w:right w:val="single" w:sz="4" w:space="0" w:color="auto"/>
            </w:tcBorders>
          </w:tcPr>
          <w:p w14:paraId="77949801" w14:textId="73A3BBFF" w:rsidR="00912E4F" w:rsidRPr="005C6A7C" w:rsidRDefault="005C6A7C" w:rsidP="005C6A7C">
            <w:pPr>
              <w:rPr>
                <w:rFonts w:ascii="Times New Roman" w:hAnsi="Times New Roman" w:cs="Times New Roman"/>
                <w:i/>
              </w:rPr>
            </w:pPr>
            <w:r w:rsidRPr="00D0543D">
              <w:rPr>
                <w:rFonts w:ascii="Times New Roman" w:hAnsi="Times New Roman" w:cs="Times New Roman"/>
                <w:i/>
              </w:rPr>
              <w:t>VšĮ Lietuvos verslo paramos agentūra (toliau – LVPA).</w:t>
            </w:r>
          </w:p>
        </w:tc>
      </w:tr>
      <w:tr w:rsidR="00912E4F" w:rsidRPr="007D52FB" w14:paraId="0B98DD42"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62F4EC79" w14:textId="77777777" w:rsidR="00912E4F" w:rsidRPr="007D52FB" w:rsidRDefault="00912E4F" w:rsidP="005C6A7C">
            <w:pPr>
              <w:rPr>
                <w:rFonts w:ascii="Times New Roman" w:hAnsi="Times New Roman" w:cs="Times New Roman"/>
                <w:sz w:val="24"/>
                <w:szCs w:val="24"/>
              </w:rPr>
            </w:pPr>
            <w:r w:rsidRPr="007D52FB">
              <w:rPr>
                <w:rFonts w:ascii="Times New Roman" w:hAnsi="Times New Roman" w:cs="Times New Roman"/>
                <w:sz w:val="24"/>
                <w:szCs w:val="24"/>
              </w:rPr>
              <w:t>Įgyvendinančiosios institucijos adresas:</w:t>
            </w:r>
          </w:p>
          <w:p w14:paraId="6920C08F" w14:textId="77777777" w:rsidR="00912E4F" w:rsidRPr="007D52FB" w:rsidRDefault="00912E4F" w:rsidP="005C6A7C">
            <w:pPr>
              <w:rPr>
                <w:rFonts w:ascii="Times New Roman" w:hAnsi="Times New Roman" w:cs="Times New Roman"/>
                <w:sz w:val="24"/>
                <w:szCs w:val="24"/>
              </w:rPr>
            </w:pPr>
          </w:p>
        </w:tc>
        <w:tc>
          <w:tcPr>
            <w:tcW w:w="4676" w:type="dxa"/>
            <w:tcBorders>
              <w:top w:val="single" w:sz="4" w:space="0" w:color="auto"/>
              <w:left w:val="single" w:sz="4" w:space="0" w:color="auto"/>
              <w:bottom w:val="single" w:sz="4" w:space="0" w:color="auto"/>
              <w:right w:val="single" w:sz="4" w:space="0" w:color="auto"/>
            </w:tcBorders>
          </w:tcPr>
          <w:p w14:paraId="757B0096" w14:textId="77777777" w:rsidR="005C6A7C" w:rsidRPr="00D0543D" w:rsidRDefault="005C6A7C" w:rsidP="005C6A7C">
            <w:pPr>
              <w:rPr>
                <w:rFonts w:ascii="Times New Roman" w:hAnsi="Times New Roman" w:cs="Times New Roman"/>
                <w:i/>
              </w:rPr>
            </w:pPr>
            <w:r w:rsidRPr="00D0543D">
              <w:rPr>
                <w:rFonts w:ascii="Times New Roman" w:hAnsi="Times New Roman" w:cs="Times New Roman"/>
                <w:i/>
              </w:rPr>
              <w:t xml:space="preserve">Savanorių pr. 28, LT-03116, Vilnius. </w:t>
            </w:r>
          </w:p>
          <w:p w14:paraId="28882FA7" w14:textId="3536FE58" w:rsidR="00912E4F" w:rsidRPr="005C6A7C" w:rsidRDefault="00912E4F" w:rsidP="005C6A7C">
            <w:pPr>
              <w:rPr>
                <w:rFonts w:ascii="Times New Roman" w:hAnsi="Times New Roman" w:cs="Times New Roman"/>
                <w:i/>
              </w:rPr>
            </w:pPr>
          </w:p>
        </w:tc>
      </w:tr>
      <w:tr w:rsidR="00912E4F" w:rsidRPr="007D52FB" w14:paraId="21847E81"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026CDA50" w14:textId="77777777" w:rsidR="00912E4F" w:rsidRPr="007D52FB" w:rsidRDefault="00912E4F" w:rsidP="005C6A7C">
            <w:pPr>
              <w:rPr>
                <w:rFonts w:ascii="Times New Roman" w:hAnsi="Times New Roman" w:cs="Times New Roman"/>
                <w:sz w:val="24"/>
                <w:szCs w:val="24"/>
              </w:rPr>
            </w:pPr>
            <w:r w:rsidRPr="007D52FB">
              <w:rPr>
                <w:rFonts w:ascii="Times New Roman" w:hAnsi="Times New Roman" w:cs="Times New Roman"/>
                <w:sz w:val="24"/>
                <w:szCs w:val="24"/>
              </w:rPr>
              <w:t>Konsultuojančių įgyvendinančiosios institucijos darbuotojų vardai, pavardės, kontaktai (el. paštas, telefonas):</w:t>
            </w:r>
          </w:p>
          <w:p w14:paraId="24FFDE6B" w14:textId="77777777" w:rsidR="00912E4F" w:rsidRPr="007D52FB" w:rsidRDefault="00912E4F" w:rsidP="005C6A7C">
            <w:pPr>
              <w:rPr>
                <w:rFonts w:ascii="Times New Roman" w:hAnsi="Times New Roman" w:cs="Times New Roman"/>
                <w:i/>
                <w:sz w:val="24"/>
                <w:szCs w:val="24"/>
              </w:rPr>
            </w:pPr>
          </w:p>
        </w:tc>
        <w:tc>
          <w:tcPr>
            <w:tcW w:w="4676" w:type="dxa"/>
            <w:tcBorders>
              <w:top w:val="single" w:sz="4" w:space="0" w:color="auto"/>
              <w:left w:val="single" w:sz="4" w:space="0" w:color="auto"/>
              <w:bottom w:val="single" w:sz="4" w:space="0" w:color="auto"/>
              <w:right w:val="single" w:sz="4" w:space="0" w:color="auto"/>
            </w:tcBorders>
          </w:tcPr>
          <w:p w14:paraId="50EFCA40" w14:textId="77777777" w:rsidR="005C6A7C" w:rsidRPr="00D0543D" w:rsidRDefault="005C6A7C" w:rsidP="005C6A7C">
            <w:pPr>
              <w:rPr>
                <w:rFonts w:ascii="Times New Roman" w:hAnsi="Times New Roman" w:cs="Times New Roman"/>
                <w:i/>
                <w:lang w:val="en-US"/>
              </w:rPr>
            </w:pPr>
            <w:r w:rsidRPr="00D0543D">
              <w:rPr>
                <w:rFonts w:ascii="Times New Roman" w:hAnsi="Times New Roman" w:cs="Times New Roman"/>
                <w:i/>
              </w:rPr>
              <w:t xml:space="preserve">LVPA Komunikacijos skyriaus vyresnysis informavimo specialistas Deividas Petrulevičius, el. p. </w:t>
            </w:r>
            <w:hyperlink r:id="rId9" w:history="1">
              <w:r w:rsidRPr="00D0543D">
                <w:rPr>
                  <w:rStyle w:val="Hipersaitas"/>
                  <w:rFonts w:ascii="Times New Roman" w:hAnsi="Times New Roman" w:cs="Times New Roman"/>
                  <w:i/>
                </w:rPr>
                <w:t>deividas.petrulevicius</w:t>
              </w:r>
              <w:r w:rsidRPr="00D0543D">
                <w:rPr>
                  <w:rStyle w:val="Hipersaitas"/>
                  <w:rFonts w:ascii="Times New Roman" w:hAnsi="Times New Roman" w:cs="Times New Roman"/>
                  <w:i/>
                  <w:lang w:val="en-US"/>
                </w:rPr>
                <w:t>@lvpa.lt</w:t>
              </w:r>
            </w:hyperlink>
            <w:r w:rsidRPr="00D0543D">
              <w:rPr>
                <w:rFonts w:ascii="Times New Roman" w:hAnsi="Times New Roman" w:cs="Times New Roman"/>
                <w:i/>
                <w:lang w:val="en-US"/>
              </w:rPr>
              <w:t>, tel. (8 5) 268 7411.</w:t>
            </w:r>
          </w:p>
          <w:p w14:paraId="1A2EE42D" w14:textId="77777777" w:rsidR="005C6A7C" w:rsidRPr="00D0543D" w:rsidRDefault="005C6A7C" w:rsidP="005C6A7C">
            <w:pPr>
              <w:rPr>
                <w:rFonts w:ascii="Times New Roman" w:hAnsi="Times New Roman" w:cs="Times New Roman"/>
                <w:i/>
                <w:lang w:val="en-US"/>
              </w:rPr>
            </w:pPr>
          </w:p>
          <w:p w14:paraId="13F44D8B" w14:textId="1E395464" w:rsidR="005C6A7C" w:rsidRPr="00D0543D" w:rsidRDefault="005C6A7C" w:rsidP="005C6A7C">
            <w:pPr>
              <w:rPr>
                <w:rFonts w:ascii="Times New Roman" w:hAnsi="Times New Roman" w:cs="Times New Roman"/>
                <w:i/>
              </w:rPr>
            </w:pPr>
            <w:r w:rsidRPr="00D0543D">
              <w:rPr>
                <w:rFonts w:ascii="Times New Roman" w:hAnsi="Times New Roman" w:cs="Times New Roman"/>
                <w:i/>
                <w:lang w:val="en-US"/>
              </w:rPr>
              <w:t>LVPA Verslo projek</w:t>
            </w:r>
            <w:r>
              <w:rPr>
                <w:rFonts w:ascii="Times New Roman" w:hAnsi="Times New Roman" w:cs="Times New Roman"/>
                <w:i/>
              </w:rPr>
              <w:t>tų valdymo skyriaus vedėjo pavaduotoja</w:t>
            </w:r>
            <w:r w:rsidRPr="00D0543D">
              <w:rPr>
                <w:rFonts w:ascii="Times New Roman" w:hAnsi="Times New Roman" w:cs="Times New Roman"/>
                <w:i/>
              </w:rPr>
              <w:t xml:space="preserve"> </w:t>
            </w:r>
            <w:r>
              <w:rPr>
                <w:rFonts w:ascii="Times New Roman" w:hAnsi="Times New Roman" w:cs="Times New Roman"/>
                <w:i/>
              </w:rPr>
              <w:t>Agnė Vaitkūnienė,</w:t>
            </w:r>
            <w:r w:rsidRPr="00D0543D">
              <w:rPr>
                <w:rFonts w:ascii="Times New Roman" w:hAnsi="Times New Roman" w:cs="Times New Roman"/>
                <w:i/>
              </w:rPr>
              <w:t xml:space="preserve"> </w:t>
            </w:r>
          </w:p>
          <w:p w14:paraId="1E4F9402" w14:textId="5E14264B" w:rsidR="005C6A7C" w:rsidRPr="00D0543D" w:rsidRDefault="005C6A7C" w:rsidP="005C6A7C">
            <w:pPr>
              <w:rPr>
                <w:rFonts w:ascii="Times New Roman" w:hAnsi="Times New Roman" w:cs="Times New Roman"/>
                <w:i/>
                <w:lang w:val="en-US"/>
              </w:rPr>
            </w:pPr>
            <w:r w:rsidRPr="00D0543D">
              <w:rPr>
                <w:rFonts w:ascii="Times New Roman" w:hAnsi="Times New Roman" w:cs="Times New Roman"/>
                <w:i/>
              </w:rPr>
              <w:t xml:space="preserve">el. p. </w:t>
            </w:r>
            <w:hyperlink r:id="rId10" w:history="1">
              <w:r w:rsidR="00035D93" w:rsidRPr="00CC2D9D">
                <w:rPr>
                  <w:rStyle w:val="Hipersaitas"/>
                  <w:rFonts w:ascii="Times New Roman" w:hAnsi="Times New Roman" w:cs="Times New Roman"/>
                  <w:i/>
                </w:rPr>
                <w:t>agne.vaitkuniene</w:t>
              </w:r>
              <w:r w:rsidR="00035D93" w:rsidRPr="00CC2D9D">
                <w:rPr>
                  <w:rStyle w:val="Hipersaitas"/>
                  <w:rFonts w:ascii="Times New Roman" w:hAnsi="Times New Roman" w:cs="Times New Roman"/>
                  <w:i/>
                  <w:lang w:val="en-US"/>
                </w:rPr>
                <w:t>@lvpa.lt</w:t>
              </w:r>
            </w:hyperlink>
            <w:r w:rsidRPr="00D0543D">
              <w:rPr>
                <w:rFonts w:ascii="Times New Roman" w:hAnsi="Times New Roman" w:cs="Times New Roman"/>
                <w:i/>
                <w:lang w:val="en-US"/>
              </w:rPr>
              <w:t xml:space="preserve">, tel. (8 5) </w:t>
            </w:r>
            <w:r>
              <w:rPr>
                <w:rFonts w:ascii="Times New Roman" w:hAnsi="Times New Roman" w:cs="Times New Roman"/>
                <w:i/>
                <w:lang w:val="en-US"/>
              </w:rPr>
              <w:t xml:space="preserve">212 6670. </w:t>
            </w:r>
          </w:p>
          <w:p w14:paraId="75F3B570" w14:textId="77777777" w:rsidR="00912E4F" w:rsidRPr="005C6A7C" w:rsidRDefault="00912E4F" w:rsidP="005C6A7C">
            <w:pPr>
              <w:rPr>
                <w:rFonts w:ascii="Times New Roman" w:hAnsi="Times New Roman" w:cs="Times New Roman"/>
                <w:i/>
              </w:rPr>
            </w:pPr>
          </w:p>
        </w:tc>
      </w:tr>
      <w:tr w:rsidR="00912E4F" w:rsidRPr="007D52FB" w14:paraId="3DC0FE74"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72F5D53B" w14:textId="77777777" w:rsidR="00912E4F" w:rsidRPr="007D52FB" w:rsidRDefault="00912E4F" w:rsidP="005C6A7C">
            <w:pPr>
              <w:rPr>
                <w:rFonts w:ascii="Times New Roman" w:hAnsi="Times New Roman" w:cs="Times New Roman"/>
                <w:sz w:val="24"/>
                <w:szCs w:val="24"/>
              </w:rPr>
            </w:pPr>
            <w:r w:rsidRPr="007D52FB">
              <w:rPr>
                <w:rFonts w:ascii="Times New Roman" w:hAnsi="Times New Roman" w:cs="Times New Roman"/>
                <w:sz w:val="24"/>
                <w:szCs w:val="24"/>
              </w:rPr>
              <w:lastRenderedPageBreak/>
              <w:t>Interneto svetainės, kurioje galima rasti kvietimo dokumentus, adresas:</w:t>
            </w:r>
          </w:p>
          <w:p w14:paraId="5C022561" w14:textId="77777777" w:rsidR="00912E4F" w:rsidRPr="007D52FB" w:rsidRDefault="00912E4F" w:rsidP="005C6A7C">
            <w:pPr>
              <w:rPr>
                <w:rFonts w:ascii="Times New Roman" w:hAnsi="Times New Roman" w:cs="Times New Roman"/>
                <w:sz w:val="24"/>
                <w:szCs w:val="24"/>
              </w:rPr>
            </w:pPr>
          </w:p>
        </w:tc>
        <w:tc>
          <w:tcPr>
            <w:tcW w:w="4676" w:type="dxa"/>
            <w:tcBorders>
              <w:top w:val="single" w:sz="4" w:space="0" w:color="auto"/>
              <w:left w:val="single" w:sz="4" w:space="0" w:color="auto"/>
              <w:bottom w:val="single" w:sz="4" w:space="0" w:color="auto"/>
              <w:right w:val="single" w:sz="4" w:space="0" w:color="auto"/>
            </w:tcBorders>
          </w:tcPr>
          <w:p w14:paraId="47C3B527" w14:textId="77777777" w:rsidR="005C6A7C" w:rsidRPr="00D0543D" w:rsidRDefault="00BC2EE0" w:rsidP="005C6A7C">
            <w:pPr>
              <w:rPr>
                <w:rFonts w:ascii="Times New Roman" w:hAnsi="Times New Roman" w:cs="Times New Roman"/>
                <w:i/>
              </w:rPr>
            </w:pPr>
            <w:hyperlink r:id="rId11" w:history="1">
              <w:r w:rsidR="005C6A7C" w:rsidRPr="00D0543D">
                <w:rPr>
                  <w:rStyle w:val="Hipersaitas"/>
                  <w:rFonts w:ascii="Times New Roman" w:hAnsi="Times New Roman" w:cs="Times New Roman"/>
                  <w:i/>
                </w:rPr>
                <w:t>http://www.esinvesticijos.lt/lt/kvietimai-teikti-paraiskas</w:t>
              </w:r>
            </w:hyperlink>
            <w:r w:rsidR="005C6A7C">
              <w:rPr>
                <w:rFonts w:ascii="Times New Roman" w:hAnsi="Times New Roman" w:cs="Times New Roman"/>
                <w:i/>
              </w:rPr>
              <w:t>;</w:t>
            </w:r>
          </w:p>
          <w:p w14:paraId="3A09630C" w14:textId="77777777" w:rsidR="005C6A7C" w:rsidRPr="00D0543D" w:rsidRDefault="005C6A7C" w:rsidP="005C6A7C">
            <w:pPr>
              <w:rPr>
                <w:rFonts w:ascii="Times New Roman" w:hAnsi="Times New Roman" w:cs="Times New Roman"/>
                <w:i/>
              </w:rPr>
            </w:pPr>
            <w:r w:rsidRPr="00D0543D">
              <w:rPr>
                <w:rFonts w:ascii="Times New Roman" w:hAnsi="Times New Roman" w:cs="Times New Roman"/>
                <w:i/>
              </w:rPr>
              <w:t xml:space="preserve"> </w:t>
            </w:r>
          </w:p>
          <w:p w14:paraId="1529A0F3" w14:textId="77777777" w:rsidR="005C6A7C" w:rsidRPr="00D0543D" w:rsidRDefault="00BC2EE0" w:rsidP="005C6A7C">
            <w:pPr>
              <w:rPr>
                <w:rFonts w:ascii="Times New Roman" w:hAnsi="Times New Roman" w:cs="Times New Roman"/>
                <w:i/>
              </w:rPr>
            </w:pPr>
            <w:hyperlink r:id="rId12" w:history="1">
              <w:r w:rsidR="005C6A7C" w:rsidRPr="00D0543D">
                <w:rPr>
                  <w:rStyle w:val="Hipersaitas"/>
                  <w:rFonts w:ascii="Times New Roman" w:hAnsi="Times New Roman" w:cs="Times New Roman"/>
                  <w:i/>
                </w:rPr>
                <w:t>http://www.ukmin.lt/web/lt/es_parama/2014_2020/kvietimai</w:t>
              </w:r>
            </w:hyperlink>
            <w:r w:rsidR="005C6A7C">
              <w:rPr>
                <w:rFonts w:ascii="Times New Roman" w:hAnsi="Times New Roman" w:cs="Times New Roman"/>
                <w:i/>
              </w:rPr>
              <w:t>;</w:t>
            </w:r>
          </w:p>
          <w:p w14:paraId="791038BB" w14:textId="77777777" w:rsidR="005C6A7C" w:rsidRPr="00D0543D" w:rsidRDefault="005C6A7C" w:rsidP="005C6A7C">
            <w:pPr>
              <w:rPr>
                <w:rFonts w:ascii="Times New Roman" w:hAnsi="Times New Roman" w:cs="Times New Roman"/>
                <w:i/>
              </w:rPr>
            </w:pPr>
          </w:p>
          <w:p w14:paraId="7355CDB1" w14:textId="7E5D4F72" w:rsidR="00FA2952" w:rsidRPr="005C6A7C" w:rsidRDefault="00BC2EE0" w:rsidP="005C6A7C">
            <w:pPr>
              <w:rPr>
                <w:rFonts w:ascii="Times New Roman" w:hAnsi="Times New Roman" w:cs="Times New Roman"/>
                <w:i/>
              </w:rPr>
            </w:pPr>
            <w:hyperlink r:id="rId13" w:history="1">
              <w:r w:rsidR="005C6A7C" w:rsidRPr="00D0543D">
                <w:rPr>
                  <w:rStyle w:val="Hipersaitas"/>
                  <w:rFonts w:ascii="Times New Roman" w:hAnsi="Times New Roman" w:cs="Times New Roman"/>
                  <w:i/>
                </w:rPr>
                <w:t>http://www.lvpa.lt/Puslapiai/2014-2020.aspx</w:t>
              </w:r>
            </w:hyperlink>
            <w:r w:rsidR="005C6A7C">
              <w:rPr>
                <w:rFonts w:ascii="Times New Roman" w:hAnsi="Times New Roman" w:cs="Times New Roman"/>
                <w:i/>
              </w:rPr>
              <w:t>.</w:t>
            </w:r>
            <w:r w:rsidR="005C6A7C" w:rsidRPr="00D0543D">
              <w:rPr>
                <w:rFonts w:ascii="Times New Roman" w:hAnsi="Times New Roman" w:cs="Times New Roman"/>
                <w:i/>
              </w:rPr>
              <w:t xml:space="preserve">  </w:t>
            </w:r>
          </w:p>
        </w:tc>
      </w:tr>
      <w:tr w:rsidR="00912E4F" w:rsidRPr="007D52FB" w14:paraId="406549FB"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2FEE8B6C" w14:textId="77777777" w:rsidR="00912E4F" w:rsidRPr="007D52FB" w:rsidRDefault="00912E4F" w:rsidP="005C6A7C">
            <w:pPr>
              <w:rPr>
                <w:rFonts w:ascii="Times New Roman" w:hAnsi="Times New Roman" w:cs="Times New Roman"/>
                <w:sz w:val="24"/>
                <w:szCs w:val="24"/>
              </w:rPr>
            </w:pPr>
            <w:r w:rsidRPr="007D52FB">
              <w:rPr>
                <w:rFonts w:ascii="Times New Roman" w:hAnsi="Times New Roman" w:cs="Times New Roman"/>
                <w:sz w:val="24"/>
                <w:szCs w:val="24"/>
              </w:rPr>
              <w:t>Kita informacija:</w:t>
            </w:r>
          </w:p>
          <w:p w14:paraId="6D677B8F" w14:textId="77777777" w:rsidR="00912E4F" w:rsidRPr="007D52FB" w:rsidRDefault="00912E4F" w:rsidP="005C6A7C">
            <w:pPr>
              <w:rPr>
                <w:rFonts w:ascii="Times New Roman" w:hAnsi="Times New Roman" w:cs="Times New Roman"/>
                <w:i/>
              </w:rPr>
            </w:pPr>
          </w:p>
        </w:tc>
        <w:tc>
          <w:tcPr>
            <w:tcW w:w="4676" w:type="dxa"/>
            <w:tcBorders>
              <w:top w:val="single" w:sz="4" w:space="0" w:color="auto"/>
              <w:left w:val="single" w:sz="4" w:space="0" w:color="auto"/>
              <w:bottom w:val="single" w:sz="4" w:space="0" w:color="auto"/>
              <w:right w:val="single" w:sz="4" w:space="0" w:color="auto"/>
            </w:tcBorders>
          </w:tcPr>
          <w:p w14:paraId="20D25721" w14:textId="3357543D" w:rsidR="00FA2952" w:rsidRPr="005C6A7C" w:rsidRDefault="00FA2952" w:rsidP="005C6A7C">
            <w:pPr>
              <w:rPr>
                <w:i/>
              </w:rPr>
            </w:pPr>
            <w:r w:rsidRPr="005C6A7C">
              <w:rPr>
                <w:rFonts w:ascii="Times New Roman" w:hAnsi="Times New Roman" w:cs="Times New Roman"/>
                <w:i/>
              </w:rPr>
              <w:t xml:space="preserve"> </w:t>
            </w:r>
          </w:p>
        </w:tc>
      </w:tr>
    </w:tbl>
    <w:p w14:paraId="08D3F67B" w14:textId="77777777" w:rsidR="0055013B" w:rsidRPr="007D52FB" w:rsidRDefault="0055013B" w:rsidP="00F34C79">
      <w:pPr>
        <w:rPr>
          <w:rFonts w:ascii="Times New Roman" w:hAnsi="Times New Roman" w:cs="Times New Roman"/>
        </w:rPr>
      </w:pPr>
    </w:p>
    <w:sectPr w:rsidR="0055013B" w:rsidRPr="007D52FB" w:rsidSect="007F06BC">
      <w:headerReference w:type="default" r:id="rId14"/>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63029" w14:textId="77777777" w:rsidR="00BC2EE0" w:rsidRDefault="00BC2EE0" w:rsidP="0039439E">
      <w:pPr>
        <w:spacing w:after="0" w:line="240" w:lineRule="auto"/>
      </w:pPr>
      <w:r>
        <w:separator/>
      </w:r>
    </w:p>
  </w:endnote>
  <w:endnote w:type="continuationSeparator" w:id="0">
    <w:p w14:paraId="11A2E7A2" w14:textId="77777777" w:rsidR="00BC2EE0" w:rsidRDefault="00BC2EE0"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4ADAD" w14:textId="77777777" w:rsidR="00BC2EE0" w:rsidRDefault="00BC2EE0" w:rsidP="0039439E">
      <w:pPr>
        <w:spacing w:after="0" w:line="240" w:lineRule="auto"/>
      </w:pPr>
      <w:r>
        <w:separator/>
      </w:r>
    </w:p>
  </w:footnote>
  <w:footnote w:type="continuationSeparator" w:id="0">
    <w:p w14:paraId="022087A5" w14:textId="77777777" w:rsidR="00BC2EE0" w:rsidRDefault="00BC2EE0"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939619"/>
      <w:docPartObj>
        <w:docPartGallery w:val="Page Numbers (Top of Page)"/>
        <w:docPartUnique/>
      </w:docPartObj>
    </w:sdtPr>
    <w:sdtEndPr/>
    <w:sdtContent>
      <w:p w14:paraId="42BC9A0C" w14:textId="27CE774F" w:rsidR="00731B72" w:rsidRDefault="00731B72">
        <w:pPr>
          <w:pStyle w:val="Antrats"/>
          <w:jc w:val="center"/>
        </w:pPr>
        <w:r>
          <w:fldChar w:fldCharType="begin"/>
        </w:r>
        <w:r>
          <w:instrText>PAGE   \* MERGEFORMAT</w:instrText>
        </w:r>
        <w:r>
          <w:fldChar w:fldCharType="separate"/>
        </w:r>
        <w:r w:rsidR="003E33F0">
          <w:rPr>
            <w:noProof/>
          </w:rPr>
          <w:t>2</w:t>
        </w:r>
        <w:r>
          <w:fldChar w:fldCharType="end"/>
        </w:r>
      </w:p>
    </w:sdtContent>
  </w:sdt>
  <w:p w14:paraId="4EA83CBA" w14:textId="77777777" w:rsidR="00731B72" w:rsidRDefault="00731B7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3"/>
    <w:rsid w:val="00000C55"/>
    <w:rsid w:val="00001D2F"/>
    <w:rsid w:val="00011C71"/>
    <w:rsid w:val="00035D93"/>
    <w:rsid w:val="000621D0"/>
    <w:rsid w:val="00062C3A"/>
    <w:rsid w:val="0007387F"/>
    <w:rsid w:val="00082B26"/>
    <w:rsid w:val="00086E14"/>
    <w:rsid w:val="000A7B97"/>
    <w:rsid w:val="000C45EC"/>
    <w:rsid w:val="000E01B1"/>
    <w:rsid w:val="000E1271"/>
    <w:rsid w:val="000E78ED"/>
    <w:rsid w:val="00104F84"/>
    <w:rsid w:val="00111DBA"/>
    <w:rsid w:val="00122822"/>
    <w:rsid w:val="0015223E"/>
    <w:rsid w:val="001528B4"/>
    <w:rsid w:val="0015471A"/>
    <w:rsid w:val="001730FD"/>
    <w:rsid w:val="00183198"/>
    <w:rsid w:val="001869D8"/>
    <w:rsid w:val="00196A1E"/>
    <w:rsid w:val="001B2F57"/>
    <w:rsid w:val="001B6BA0"/>
    <w:rsid w:val="001C6A7C"/>
    <w:rsid w:val="001D2AF1"/>
    <w:rsid w:val="001E4755"/>
    <w:rsid w:val="001E7D8D"/>
    <w:rsid w:val="001F6041"/>
    <w:rsid w:val="00265FC9"/>
    <w:rsid w:val="002752C9"/>
    <w:rsid w:val="0028256E"/>
    <w:rsid w:val="002A1851"/>
    <w:rsid w:val="002D490B"/>
    <w:rsid w:val="002F7369"/>
    <w:rsid w:val="003224D1"/>
    <w:rsid w:val="00323E3D"/>
    <w:rsid w:val="00350EB8"/>
    <w:rsid w:val="00373B6D"/>
    <w:rsid w:val="00374683"/>
    <w:rsid w:val="00381AB0"/>
    <w:rsid w:val="00386719"/>
    <w:rsid w:val="00390735"/>
    <w:rsid w:val="0039439E"/>
    <w:rsid w:val="003B79DC"/>
    <w:rsid w:val="003D19A2"/>
    <w:rsid w:val="003E0323"/>
    <w:rsid w:val="003E213F"/>
    <w:rsid w:val="003E33F0"/>
    <w:rsid w:val="003E70D0"/>
    <w:rsid w:val="003F130D"/>
    <w:rsid w:val="003F4E68"/>
    <w:rsid w:val="00431DAB"/>
    <w:rsid w:val="004405CB"/>
    <w:rsid w:val="00464C75"/>
    <w:rsid w:val="00467F32"/>
    <w:rsid w:val="0048205B"/>
    <w:rsid w:val="00483635"/>
    <w:rsid w:val="00485DFB"/>
    <w:rsid w:val="00490B21"/>
    <w:rsid w:val="004A16E8"/>
    <w:rsid w:val="004B21FE"/>
    <w:rsid w:val="004B59E4"/>
    <w:rsid w:val="004C7CC7"/>
    <w:rsid w:val="004E3165"/>
    <w:rsid w:val="004E7A87"/>
    <w:rsid w:val="005029E8"/>
    <w:rsid w:val="005124A8"/>
    <w:rsid w:val="0052469F"/>
    <w:rsid w:val="00527292"/>
    <w:rsid w:val="005364E0"/>
    <w:rsid w:val="0054495C"/>
    <w:rsid w:val="0055013B"/>
    <w:rsid w:val="00566E39"/>
    <w:rsid w:val="005723CE"/>
    <w:rsid w:val="0059692C"/>
    <w:rsid w:val="005C6A7C"/>
    <w:rsid w:val="005C76B3"/>
    <w:rsid w:val="005D1B0B"/>
    <w:rsid w:val="005D45BB"/>
    <w:rsid w:val="005F1C01"/>
    <w:rsid w:val="006069C0"/>
    <w:rsid w:val="00610B46"/>
    <w:rsid w:val="00632DB6"/>
    <w:rsid w:val="00644A0F"/>
    <w:rsid w:val="006718D2"/>
    <w:rsid w:val="00673BCE"/>
    <w:rsid w:val="00686FF3"/>
    <w:rsid w:val="006A0F73"/>
    <w:rsid w:val="006A194C"/>
    <w:rsid w:val="006A374D"/>
    <w:rsid w:val="006C68E8"/>
    <w:rsid w:val="006D69F5"/>
    <w:rsid w:val="00702322"/>
    <w:rsid w:val="00716C01"/>
    <w:rsid w:val="00724B0F"/>
    <w:rsid w:val="00726039"/>
    <w:rsid w:val="00731B72"/>
    <w:rsid w:val="00731E7C"/>
    <w:rsid w:val="0073341B"/>
    <w:rsid w:val="00735865"/>
    <w:rsid w:val="007434D5"/>
    <w:rsid w:val="007511F8"/>
    <w:rsid w:val="0076698C"/>
    <w:rsid w:val="007726DF"/>
    <w:rsid w:val="00787614"/>
    <w:rsid w:val="007B7FBE"/>
    <w:rsid w:val="007D52FB"/>
    <w:rsid w:val="007E7DDA"/>
    <w:rsid w:val="007F06BC"/>
    <w:rsid w:val="00801B89"/>
    <w:rsid w:val="008062EE"/>
    <w:rsid w:val="008379FF"/>
    <w:rsid w:val="008448C5"/>
    <w:rsid w:val="008773C4"/>
    <w:rsid w:val="008837BD"/>
    <w:rsid w:val="008A096F"/>
    <w:rsid w:val="008B3986"/>
    <w:rsid w:val="008E1270"/>
    <w:rsid w:val="008E41A8"/>
    <w:rsid w:val="00912E4F"/>
    <w:rsid w:val="00926030"/>
    <w:rsid w:val="00943DF9"/>
    <w:rsid w:val="00944EE6"/>
    <w:rsid w:val="00965B0C"/>
    <w:rsid w:val="0096679D"/>
    <w:rsid w:val="0098653C"/>
    <w:rsid w:val="00A23E55"/>
    <w:rsid w:val="00A26EDF"/>
    <w:rsid w:val="00A34F18"/>
    <w:rsid w:val="00A44D8C"/>
    <w:rsid w:val="00A4772E"/>
    <w:rsid w:val="00A61D91"/>
    <w:rsid w:val="00A804ED"/>
    <w:rsid w:val="00AC4324"/>
    <w:rsid w:val="00B24BFB"/>
    <w:rsid w:val="00B27A67"/>
    <w:rsid w:val="00B678A3"/>
    <w:rsid w:val="00B84A20"/>
    <w:rsid w:val="00BC0EB1"/>
    <w:rsid w:val="00BC2EE0"/>
    <w:rsid w:val="00BC66AE"/>
    <w:rsid w:val="00BE213A"/>
    <w:rsid w:val="00BE2BE3"/>
    <w:rsid w:val="00BE7B9F"/>
    <w:rsid w:val="00BF1C03"/>
    <w:rsid w:val="00C05051"/>
    <w:rsid w:val="00C336EE"/>
    <w:rsid w:val="00C458C7"/>
    <w:rsid w:val="00C52B25"/>
    <w:rsid w:val="00C54E49"/>
    <w:rsid w:val="00C97C08"/>
    <w:rsid w:val="00CC484A"/>
    <w:rsid w:val="00CF6934"/>
    <w:rsid w:val="00CF71F6"/>
    <w:rsid w:val="00D147F5"/>
    <w:rsid w:val="00D178DF"/>
    <w:rsid w:val="00D41877"/>
    <w:rsid w:val="00D57397"/>
    <w:rsid w:val="00DD247D"/>
    <w:rsid w:val="00DE5318"/>
    <w:rsid w:val="00E20087"/>
    <w:rsid w:val="00E441E2"/>
    <w:rsid w:val="00E83C33"/>
    <w:rsid w:val="00E960DE"/>
    <w:rsid w:val="00E97C9C"/>
    <w:rsid w:val="00EA680C"/>
    <w:rsid w:val="00EB5A11"/>
    <w:rsid w:val="00ED6836"/>
    <w:rsid w:val="00EE1B8B"/>
    <w:rsid w:val="00EF40B8"/>
    <w:rsid w:val="00F100E3"/>
    <w:rsid w:val="00F210BA"/>
    <w:rsid w:val="00F34C79"/>
    <w:rsid w:val="00F35AC4"/>
    <w:rsid w:val="00F62F67"/>
    <w:rsid w:val="00F7217F"/>
    <w:rsid w:val="00F726EE"/>
    <w:rsid w:val="00FA2952"/>
    <w:rsid w:val="00FB02B0"/>
    <w:rsid w:val="00FB2B09"/>
    <w:rsid w:val="00FE0170"/>
    <w:rsid w:val="00FF00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A5B2"/>
  <w15:docId w15:val="{9EF511E3-AB72-4107-A02D-5F7C93F9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uiPriority w:val="99"/>
    <w:semiHidden/>
    <w:unhideWhenUsed/>
    <w:rsid w:val="0015223E"/>
    <w:rPr>
      <w:sz w:val="16"/>
      <w:szCs w:val="16"/>
    </w:rPr>
  </w:style>
  <w:style w:type="paragraph" w:styleId="Komentarotekstas">
    <w:name w:val="annotation text"/>
    <w:basedOn w:val="prastasis"/>
    <w:link w:val="KomentarotekstasDiagrama"/>
    <w:uiPriority w:val="99"/>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731B7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31B72"/>
  </w:style>
  <w:style w:type="paragraph" w:styleId="Porat">
    <w:name w:val="footer"/>
    <w:basedOn w:val="prastasis"/>
    <w:link w:val="PoratDiagrama"/>
    <w:uiPriority w:val="99"/>
    <w:unhideWhenUsed/>
    <w:rsid w:val="00731B7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31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vpa.lt/Puslapiai/2014-2020.aspx"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min.lt/web/lt/es_parama/2014_2020/kvietimai"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lt/kvietimai-teikti-paraisk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gne.vaitkuniene@lvpa.lt"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deividas.petrulevicius@lvpa.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D69FB2A4FCA8D46ADBF97219955301A" ma:contentTypeVersion="0" ma:contentTypeDescription="Kurkite naują dokumentą." ma:contentTypeScope="" ma:versionID="d34897ba6093678d6b76dfd2536ba3b9">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0EF07-B00C-495A-928F-E31B36943A67}"/>
</file>

<file path=customXml/itemProps2.xml><?xml version="1.0" encoding="utf-8"?>
<ds:datastoreItem xmlns:ds="http://schemas.openxmlformats.org/officeDocument/2006/customXml" ds:itemID="{BFA09277-A8B3-46C5-A763-A45AF2721D9B}"/>
</file>

<file path=customXml/itemProps3.xml><?xml version="1.0" encoding="utf-8"?>
<ds:datastoreItem xmlns:ds="http://schemas.openxmlformats.org/officeDocument/2006/customXml" ds:itemID="{D4317F57-7F4C-4011-B3B8-3F08C7470248}"/>
</file>

<file path=customXml/itemProps4.xml><?xml version="1.0" encoding="utf-8"?>
<ds:datastoreItem xmlns:ds="http://schemas.openxmlformats.org/officeDocument/2006/customXml" ds:itemID="{B25FD813-2C3E-48CB-B3D7-8538C92A1288}"/>
</file>

<file path=docProps/app.xml><?xml version="1.0" encoding="utf-8"?>
<Properties xmlns="http://schemas.openxmlformats.org/officeDocument/2006/extended-properties" xmlns:vt="http://schemas.openxmlformats.org/officeDocument/2006/docPropsVTypes">
  <Template>Normal</Template>
  <TotalTime>33</TotalTime>
  <Pages>3</Pages>
  <Words>2734</Words>
  <Characters>1559</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Petrulevicius Deividas</cp:lastModifiedBy>
  <cp:revision>23</cp:revision>
  <cp:lastPrinted>2015-01-19T08:46:00Z</cp:lastPrinted>
  <dcterms:created xsi:type="dcterms:W3CDTF">2015-01-14T16:55:00Z</dcterms:created>
  <dcterms:modified xsi:type="dcterms:W3CDTF">2015-01-19T08:56:00Z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0x0101001D69FB2A4FCA8D46ADBF97219955301A</vt:lpwstr>
  </property>
</Properties>
</file>