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40B" w:rsidRDefault="00F8540B" w:rsidP="00F8540B">
      <w:pPr>
        <w:ind w:left="8931"/>
        <w:rPr>
          <w:rFonts w:eastAsia="Calibri"/>
          <w:szCs w:val="24"/>
        </w:rPr>
      </w:pPr>
      <w:r>
        <w:rPr>
          <w:rFonts w:eastAsia="Calibri"/>
          <w:szCs w:val="24"/>
        </w:rPr>
        <w:t xml:space="preserve">2014–2020 metų Europos Sąjungos fondų investicijų </w:t>
      </w:r>
    </w:p>
    <w:p w:rsidR="00F8540B" w:rsidRDefault="00F8540B" w:rsidP="00F8540B">
      <w:pPr>
        <w:ind w:left="8931"/>
        <w:rPr>
          <w:rFonts w:eastAsia="Calibri"/>
          <w:szCs w:val="24"/>
        </w:rPr>
      </w:pPr>
      <w:r>
        <w:rPr>
          <w:rFonts w:eastAsia="Calibri"/>
          <w:szCs w:val="24"/>
        </w:rPr>
        <w:t xml:space="preserve">veiksmų programos 1 prioriteto „Mokslinių tyrimų, </w:t>
      </w:r>
    </w:p>
    <w:p w:rsidR="00F8540B" w:rsidRDefault="00F8540B" w:rsidP="00F8540B">
      <w:pPr>
        <w:ind w:left="8931"/>
        <w:rPr>
          <w:rFonts w:eastAsia="Calibri"/>
          <w:szCs w:val="24"/>
        </w:rPr>
      </w:pPr>
      <w:r>
        <w:rPr>
          <w:rFonts w:eastAsia="Calibri"/>
          <w:szCs w:val="24"/>
        </w:rPr>
        <w:t xml:space="preserve">eksperimentinės plėtros ir inovacijų skatinimas“ ir </w:t>
      </w:r>
    </w:p>
    <w:p w:rsidR="00F8540B" w:rsidRDefault="00F8540B" w:rsidP="00F8540B">
      <w:pPr>
        <w:ind w:left="8931"/>
        <w:rPr>
          <w:rFonts w:eastAsia="Calibri"/>
          <w:szCs w:val="24"/>
        </w:rPr>
      </w:pPr>
      <w:r>
        <w:rPr>
          <w:rFonts w:eastAsia="Calibri"/>
          <w:szCs w:val="24"/>
        </w:rPr>
        <w:t xml:space="preserve">3 prioriteto „Smulkiojo ir vidutinio verslo konkurencingumo </w:t>
      </w:r>
    </w:p>
    <w:p w:rsidR="00F8540B" w:rsidRDefault="00F8540B" w:rsidP="00F8540B">
      <w:pPr>
        <w:ind w:left="8931"/>
        <w:rPr>
          <w:bCs/>
          <w:szCs w:val="24"/>
          <w:lang w:eastAsia="lt-LT"/>
        </w:rPr>
      </w:pPr>
      <w:r>
        <w:rPr>
          <w:rFonts w:eastAsia="Calibri"/>
          <w:szCs w:val="24"/>
        </w:rPr>
        <w:t xml:space="preserve">skatinimas“ </w:t>
      </w:r>
      <w:r>
        <w:rPr>
          <w:rFonts w:eastAsia="Calibri"/>
          <w:kern w:val="16"/>
          <w:szCs w:val="24"/>
        </w:rPr>
        <w:t>priemonės N</w:t>
      </w:r>
      <w:r>
        <w:rPr>
          <w:rFonts w:eastAsia="Calibri"/>
          <w:szCs w:val="24"/>
        </w:rPr>
        <w:t xml:space="preserve">r. </w:t>
      </w:r>
      <w:r>
        <w:rPr>
          <w:bCs/>
          <w:szCs w:val="24"/>
          <w:lang w:eastAsia="lt-LT"/>
        </w:rPr>
        <w:t xml:space="preserve">03.3.1-LVPA-T-859 „COVID-19 </w:t>
      </w:r>
    </w:p>
    <w:p w:rsidR="00F8540B" w:rsidRDefault="00F8540B" w:rsidP="00F8540B">
      <w:pPr>
        <w:ind w:left="8931"/>
        <w:rPr>
          <w:rFonts w:eastAsia="Calibri"/>
          <w:szCs w:val="24"/>
        </w:rPr>
      </w:pPr>
      <w:r>
        <w:rPr>
          <w:bCs/>
          <w:szCs w:val="24"/>
          <w:lang w:eastAsia="lt-LT"/>
        </w:rPr>
        <w:t>produktai LT“</w:t>
      </w:r>
      <w:r>
        <w:rPr>
          <w:rFonts w:eastAsia="Calibri"/>
          <w:b/>
          <w:szCs w:val="24"/>
        </w:rPr>
        <w:t xml:space="preserve"> </w:t>
      </w:r>
      <w:r>
        <w:rPr>
          <w:rFonts w:eastAsia="Calibri"/>
          <w:szCs w:val="24"/>
        </w:rPr>
        <w:t xml:space="preserve"> projektų finansavimo sąlygų aprašo </w:t>
      </w:r>
    </w:p>
    <w:p w:rsidR="00F8540B" w:rsidRDefault="00F8540B" w:rsidP="00F8540B">
      <w:pPr>
        <w:ind w:left="8931"/>
        <w:rPr>
          <w:szCs w:val="24"/>
          <w:lang w:eastAsia="lt-LT"/>
        </w:rPr>
      </w:pPr>
      <w:r>
        <w:rPr>
          <w:szCs w:val="24"/>
          <w:lang w:eastAsia="lt-LT"/>
        </w:rPr>
        <w:t>3 priedas</w:t>
      </w:r>
    </w:p>
    <w:p w:rsidR="00F8540B" w:rsidRDefault="00F8540B" w:rsidP="00F8540B">
      <w:pPr>
        <w:ind w:left="3888" w:firstLine="1296"/>
        <w:rPr>
          <w:szCs w:val="24"/>
          <w:lang w:eastAsia="lt-LT"/>
        </w:rPr>
      </w:pPr>
    </w:p>
    <w:p w:rsidR="00F8540B" w:rsidRDefault="00F8540B" w:rsidP="00F8540B">
      <w:pPr>
        <w:ind w:left="3888" w:firstLine="1296"/>
        <w:rPr>
          <w:szCs w:val="24"/>
          <w:lang w:eastAsia="lt-LT"/>
        </w:rPr>
      </w:pPr>
    </w:p>
    <w:p w:rsidR="00F8540B" w:rsidRDefault="00F8540B" w:rsidP="00F8540B">
      <w:pPr>
        <w:widowControl w:val="0"/>
        <w:tabs>
          <w:tab w:val="left" w:pos="1296"/>
          <w:tab w:val="center" w:pos="4819"/>
          <w:tab w:val="right" w:pos="9638"/>
        </w:tabs>
        <w:jc w:val="center"/>
        <w:textAlignment w:val="baseline"/>
        <w:rPr>
          <w:rFonts w:eastAsia="Calibri"/>
          <w:b/>
          <w:szCs w:val="24"/>
        </w:rPr>
      </w:pPr>
      <w:r>
        <w:rPr>
          <w:b/>
          <w:caps/>
          <w:szCs w:val="24"/>
        </w:rPr>
        <w:t xml:space="preserve">INFORMACIJa APIE GAUTĄ VALSTYBĖS PAGALBĄ, KITUS FINANSAVIMO ŠALTINIUS ir DUOMENIS, reikalingus projekto atitikČIAI </w:t>
      </w:r>
      <w:r>
        <w:rPr>
          <w:rFonts w:eastAsia="Calibri"/>
          <w:b/>
          <w:szCs w:val="24"/>
        </w:rPr>
        <w:t>2014–2020 METŲ EUROPOS SĄJUNGOS FONDŲ INVESTICIJŲ VEIKSMŲ PROGRAMOS</w:t>
      </w:r>
    </w:p>
    <w:p w:rsidR="00F8540B" w:rsidRPr="00EC0E71" w:rsidRDefault="00F8540B" w:rsidP="00F8540B">
      <w:pPr>
        <w:widowControl w:val="0"/>
        <w:tabs>
          <w:tab w:val="left" w:pos="1296"/>
          <w:tab w:val="center" w:pos="4819"/>
          <w:tab w:val="right" w:pos="9638"/>
        </w:tabs>
        <w:jc w:val="center"/>
        <w:textAlignment w:val="baseline"/>
        <w:rPr>
          <w:rFonts w:eastAsia="Calibri"/>
          <w:b/>
          <w:szCs w:val="24"/>
        </w:rPr>
      </w:pPr>
      <w:r>
        <w:rPr>
          <w:rFonts w:eastAsia="Calibri"/>
          <w:b/>
          <w:szCs w:val="24"/>
        </w:rPr>
        <w:t xml:space="preserve">3 PRIORITETO „SMULKIOJO IR VIDUTINIO VERSLO KONKURENCINGUMO SKATINIMAS“ </w:t>
      </w:r>
      <w:r>
        <w:rPr>
          <w:rFonts w:eastAsia="Calibri"/>
          <w:b/>
          <w:kern w:val="16"/>
          <w:szCs w:val="24"/>
        </w:rPr>
        <w:t>PRIEMONĖS N</w:t>
      </w:r>
      <w:r>
        <w:rPr>
          <w:rFonts w:eastAsia="Calibri"/>
          <w:b/>
          <w:szCs w:val="24"/>
        </w:rPr>
        <w:t xml:space="preserve">R. </w:t>
      </w:r>
      <w:r>
        <w:rPr>
          <w:b/>
          <w:bCs/>
          <w:szCs w:val="24"/>
          <w:lang w:eastAsia="lt-LT"/>
        </w:rPr>
        <w:t>03.3.1-LVPA-T-859 „COVID-19 PRODUKTAI LT“</w:t>
      </w:r>
      <w:r>
        <w:rPr>
          <w:bCs/>
          <w:szCs w:val="24"/>
          <w:lang w:eastAsia="lt-LT"/>
        </w:rPr>
        <w:t xml:space="preserve"> </w:t>
      </w:r>
      <w:r>
        <w:rPr>
          <w:rFonts w:eastAsia="Calibri"/>
          <w:b/>
          <w:szCs w:val="24"/>
        </w:rPr>
        <w:t>PROJEKTŲ FINANSAVIMO SĄLYGŲ APRAŠO</w:t>
      </w:r>
      <w:r>
        <w:rPr>
          <w:rFonts w:eastAsia="Calibri"/>
          <w:szCs w:val="24"/>
        </w:rPr>
        <w:t xml:space="preserve"> </w:t>
      </w:r>
      <w:r>
        <w:rPr>
          <w:b/>
          <w:caps/>
          <w:szCs w:val="24"/>
        </w:rPr>
        <w:t>NUOSTATOMS IR projektų atrankos kriterijams įvertinti</w:t>
      </w:r>
    </w:p>
    <w:p w:rsidR="00F8540B" w:rsidRDefault="00F8540B" w:rsidP="00F8540B">
      <w:pPr>
        <w:jc w:val="both"/>
        <w:rPr>
          <w:rFonts w:eastAsia="Calibri"/>
          <w:b/>
          <w:caps/>
          <w:szCs w:val="24"/>
        </w:rPr>
      </w:pPr>
    </w:p>
    <w:p w:rsidR="00F8540B" w:rsidRDefault="00F8540B" w:rsidP="00F8540B">
      <w:pPr>
        <w:widowControl w:val="0"/>
        <w:tabs>
          <w:tab w:val="left" w:pos="0"/>
          <w:tab w:val="left" w:pos="426"/>
          <w:tab w:val="left" w:pos="1134"/>
        </w:tabs>
        <w:ind w:firstLine="709"/>
        <w:jc w:val="both"/>
        <w:textAlignment w:val="baseline"/>
        <w:rPr>
          <w:b/>
          <w:szCs w:val="24"/>
          <w:lang w:eastAsia="lt-LT"/>
        </w:rPr>
      </w:pPr>
      <w:r>
        <w:rPr>
          <w:rFonts w:eastAsia="Calibri"/>
          <w:b/>
          <w:bCs/>
          <w:szCs w:val="24"/>
          <w:lang w:eastAsia="lt-LT"/>
        </w:rPr>
        <w:t>1.</w:t>
      </w:r>
      <w:r>
        <w:rPr>
          <w:rFonts w:eastAsia="Calibri"/>
          <w:b/>
          <w:bCs/>
          <w:szCs w:val="24"/>
          <w:lang w:eastAsia="lt-LT"/>
        </w:rPr>
        <w:tab/>
      </w:r>
      <w:r>
        <w:rPr>
          <w:b/>
          <w:szCs w:val="24"/>
          <w:lang w:eastAsia="lt-LT"/>
        </w:rPr>
        <w:t>Gauta (planuojama gauti) valstybės pagalba projektui pagal pareiškėją.</w:t>
      </w:r>
    </w:p>
    <w:p w:rsidR="00F8540B" w:rsidRDefault="00F8540B" w:rsidP="00F8540B">
      <w:pPr>
        <w:widowControl w:val="0"/>
        <w:tabs>
          <w:tab w:val="left" w:pos="0"/>
          <w:tab w:val="left" w:pos="426"/>
        </w:tabs>
        <w:jc w:val="both"/>
        <w:textAlignment w:val="baseline"/>
        <w:rPr>
          <w:b/>
          <w:szCs w:val="24"/>
          <w:lang w:eastAsia="lt-LT"/>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3969"/>
        <w:gridCol w:w="1701"/>
        <w:gridCol w:w="1418"/>
        <w:gridCol w:w="1701"/>
      </w:tblGrid>
      <w:tr w:rsidR="00F8540B" w:rsidTr="000005E0">
        <w:trPr>
          <w:trHeight w:val="406"/>
        </w:trPr>
        <w:tc>
          <w:tcPr>
            <w:tcW w:w="15197"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F8540B" w:rsidRDefault="00F8540B" w:rsidP="000005E0">
            <w:pPr>
              <w:widowControl w:val="0"/>
              <w:jc w:val="both"/>
              <w:textAlignment w:val="baseline"/>
              <w:rPr>
                <w:szCs w:val="24"/>
                <w:lang w:eastAsia="lt-LT"/>
              </w:rPr>
            </w:pPr>
            <w:r>
              <w:rPr>
                <w:szCs w:val="24"/>
                <w:lang w:eastAsia="lt-LT"/>
              </w:rPr>
              <w:t xml:space="preserve">Pateikite informaciją apie pareiškėjo per paskutinius 3 metus iki paraiškos finansuoti iš Europos Sąjungos struktūrinių fondų lėšų bendrai finansuojamą projektą (toliau – paraiška) pateikimo gautą ir planuojamą gauti valstybės pagalbą pagal </w:t>
            </w:r>
            <w:r>
              <w:rPr>
                <w:rFonts w:eastAsia="Calibri"/>
                <w:szCs w:val="24"/>
              </w:rPr>
              <w:t>2014 m. birželio 17 d. Komisijos reglamento (ES) Nr. 651/2014, kuriuo tam tikrų kategorijų pagalba skelbiama suderinama su vidaus rinka taikant Sutarties 107 ir 108 straipsnius, su paskutiniais pakeitimais, padarytais 2020 m. liepos 2 d. Komisijos reglamentu (ES) Nr. 2020/972 (toliau – Bendrasis bendrosios išimties reglamentas), 14 ir 25 straipsnius</w:t>
            </w:r>
            <w:r>
              <w:rPr>
                <w:szCs w:val="24"/>
                <w:lang w:eastAsia="lt-LT"/>
              </w:rPr>
              <w:t xml:space="preserve">, </w:t>
            </w:r>
            <w:r>
              <w:rPr>
                <w:i/>
                <w:szCs w:val="24"/>
                <w:lang w:eastAsia="lt-LT"/>
              </w:rPr>
              <w:t>de minimis</w:t>
            </w:r>
            <w:r>
              <w:rPr>
                <w:szCs w:val="24"/>
                <w:lang w:eastAsia="lt-LT"/>
              </w:rPr>
              <w:t xml:space="preserve"> pagalbą ir kitą paramą.</w:t>
            </w:r>
          </w:p>
        </w:tc>
      </w:tr>
      <w:tr w:rsidR="00F8540B" w:rsidTr="000005E0">
        <w:trPr>
          <w:trHeight w:val="406"/>
        </w:trPr>
        <w:tc>
          <w:tcPr>
            <w:tcW w:w="6408" w:type="dxa"/>
            <w:tcBorders>
              <w:top w:val="single" w:sz="4" w:space="0" w:color="auto"/>
              <w:left w:val="single" w:sz="4" w:space="0" w:color="auto"/>
              <w:bottom w:val="single" w:sz="4" w:space="0" w:color="auto"/>
              <w:right w:val="single" w:sz="4" w:space="0" w:color="auto"/>
            </w:tcBorders>
            <w:shd w:val="clear" w:color="auto" w:fill="E6E6E6"/>
            <w:vAlign w:val="center"/>
          </w:tcPr>
          <w:p w:rsidR="00F8540B" w:rsidRDefault="00F8540B" w:rsidP="000005E0">
            <w:pPr>
              <w:widowControl w:val="0"/>
              <w:jc w:val="both"/>
              <w:textAlignment w:val="baseline"/>
              <w:rPr>
                <w:szCs w:val="24"/>
                <w:lang w:eastAsia="lt-LT"/>
              </w:rPr>
            </w:pPr>
          </w:p>
        </w:tc>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F8540B" w:rsidRDefault="00F8540B" w:rsidP="000005E0">
            <w:pPr>
              <w:widowControl w:val="0"/>
              <w:textAlignment w:val="baseline"/>
              <w:rPr>
                <w:szCs w:val="24"/>
                <w:lang w:eastAsia="lt-LT"/>
              </w:rPr>
            </w:pPr>
            <w:r>
              <w:rPr>
                <w:szCs w:val="24"/>
                <w:lang w:eastAsia="lt-LT"/>
              </w:rPr>
              <w:t xml:space="preserve">Planuojama gauti pagalbos suma </w:t>
            </w:r>
            <w:r>
              <w:rPr>
                <w:i/>
                <w:szCs w:val="24"/>
                <w:lang w:eastAsia="lt-LT"/>
              </w:rPr>
              <w:t>(ne iš Lietuvos Respublikos ekonomikos ir inovacijų ministerijos)</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F8540B" w:rsidRDefault="00F8540B" w:rsidP="000005E0">
            <w:pPr>
              <w:widowControl w:val="0"/>
              <w:textAlignment w:val="baseline"/>
              <w:rPr>
                <w:szCs w:val="24"/>
                <w:lang w:eastAsia="lt-LT"/>
              </w:rPr>
            </w:pPr>
            <w:r>
              <w:rPr>
                <w:szCs w:val="24"/>
                <w:lang w:eastAsia="lt-LT"/>
              </w:rPr>
              <w:t xml:space="preserve">Gautos pagalbos suma </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F8540B" w:rsidRDefault="00F8540B" w:rsidP="000005E0">
            <w:pPr>
              <w:widowControl w:val="0"/>
              <w:textAlignment w:val="baseline"/>
              <w:rPr>
                <w:szCs w:val="24"/>
                <w:lang w:eastAsia="lt-LT"/>
              </w:rPr>
            </w:pPr>
            <w:r>
              <w:rPr>
                <w:szCs w:val="24"/>
                <w:lang w:eastAsia="lt-LT"/>
              </w:rPr>
              <w:t>Pagalbos teikėjas</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F8540B" w:rsidRDefault="00F8540B" w:rsidP="000005E0">
            <w:pPr>
              <w:widowControl w:val="0"/>
              <w:textAlignment w:val="baseline"/>
              <w:rPr>
                <w:szCs w:val="24"/>
                <w:lang w:eastAsia="lt-LT"/>
              </w:rPr>
            </w:pPr>
            <w:r>
              <w:rPr>
                <w:szCs w:val="24"/>
                <w:lang w:eastAsia="lt-LT"/>
              </w:rPr>
              <w:t>Pagalbos suteikimo data</w:t>
            </w:r>
          </w:p>
        </w:tc>
      </w:tr>
      <w:tr w:rsidR="00F8540B" w:rsidTr="000005E0">
        <w:trPr>
          <w:trHeight w:val="406"/>
        </w:trPr>
        <w:tc>
          <w:tcPr>
            <w:tcW w:w="640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8540B" w:rsidRDefault="00F8540B" w:rsidP="000005E0">
            <w:pPr>
              <w:widowControl w:val="0"/>
              <w:jc w:val="both"/>
              <w:textAlignment w:val="baseline"/>
              <w:rPr>
                <w:szCs w:val="24"/>
                <w:lang w:eastAsia="lt-LT"/>
              </w:rPr>
            </w:pPr>
            <w:r>
              <w:rPr>
                <w:szCs w:val="24"/>
                <w:lang w:eastAsia="lt-LT"/>
              </w:rPr>
              <w:t xml:space="preserve">1.1. Regioninė investicinė pagalba pagal </w:t>
            </w:r>
            <w:r>
              <w:rPr>
                <w:rFonts w:eastAsia="Calibri"/>
                <w:szCs w:val="24"/>
              </w:rPr>
              <w:t>Bendrojo bendrosios išimties reglamento 14 straipsnį</w:t>
            </w:r>
          </w:p>
        </w:tc>
        <w:tc>
          <w:tcPr>
            <w:tcW w:w="3969"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F8540B" w:rsidRDefault="00F8540B" w:rsidP="000005E0">
            <w:pPr>
              <w:widowControl w:val="0"/>
              <w:jc w:val="both"/>
              <w:textAlignment w:val="baseline"/>
              <w:rPr>
                <w:szCs w:val="24"/>
                <w:lang w:eastAsia="lt-LT"/>
              </w:rPr>
            </w:pPr>
          </w:p>
        </w:tc>
      </w:tr>
      <w:tr w:rsidR="00F8540B" w:rsidTr="000005E0">
        <w:trPr>
          <w:trHeight w:val="406"/>
        </w:trPr>
        <w:tc>
          <w:tcPr>
            <w:tcW w:w="6408" w:type="dxa"/>
            <w:tcBorders>
              <w:top w:val="single" w:sz="4" w:space="0" w:color="auto"/>
              <w:left w:val="single" w:sz="4" w:space="0" w:color="auto"/>
              <w:bottom w:val="single" w:sz="4" w:space="0" w:color="auto"/>
              <w:right w:val="single" w:sz="4" w:space="0" w:color="auto"/>
            </w:tcBorders>
            <w:shd w:val="clear" w:color="auto" w:fill="E6E6E6"/>
            <w:vAlign w:val="center"/>
          </w:tcPr>
          <w:p w:rsidR="00F8540B" w:rsidRDefault="00F8540B" w:rsidP="000005E0">
            <w:pPr>
              <w:widowControl w:val="0"/>
              <w:jc w:val="both"/>
              <w:textAlignment w:val="baseline"/>
              <w:rPr>
                <w:szCs w:val="24"/>
                <w:lang w:eastAsia="lt-LT"/>
              </w:rPr>
            </w:pPr>
            <w:r>
              <w:rPr>
                <w:szCs w:val="24"/>
                <w:lang w:eastAsia="lt-LT"/>
              </w:rPr>
              <w:t xml:space="preserve">1.2. </w:t>
            </w:r>
            <w:r>
              <w:rPr>
                <w:i/>
                <w:szCs w:val="24"/>
                <w:lang w:eastAsia="lt-LT"/>
              </w:rPr>
              <w:t>De minimis</w:t>
            </w:r>
            <w:r>
              <w:rPr>
                <w:szCs w:val="24"/>
                <w:lang w:eastAsia="lt-LT"/>
              </w:rPr>
              <w:t xml:space="preserve"> pagalba, suteikta tinkamoms projekto išlaidoms kompensuoti</w:t>
            </w:r>
          </w:p>
        </w:tc>
        <w:tc>
          <w:tcPr>
            <w:tcW w:w="3969"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F8540B" w:rsidRDefault="00F8540B" w:rsidP="000005E0">
            <w:pPr>
              <w:widowControl w:val="0"/>
              <w:jc w:val="both"/>
              <w:textAlignment w:val="baseline"/>
              <w:rPr>
                <w:szCs w:val="24"/>
                <w:lang w:eastAsia="lt-LT"/>
              </w:rPr>
            </w:pPr>
          </w:p>
        </w:tc>
      </w:tr>
      <w:tr w:rsidR="00F8540B" w:rsidTr="000005E0">
        <w:trPr>
          <w:trHeight w:val="406"/>
        </w:trPr>
        <w:tc>
          <w:tcPr>
            <w:tcW w:w="6408" w:type="dxa"/>
            <w:tcBorders>
              <w:top w:val="single" w:sz="4" w:space="0" w:color="auto"/>
              <w:left w:val="single" w:sz="4" w:space="0" w:color="auto"/>
              <w:bottom w:val="single" w:sz="4" w:space="0" w:color="auto"/>
              <w:right w:val="single" w:sz="4" w:space="0" w:color="auto"/>
            </w:tcBorders>
            <w:shd w:val="clear" w:color="auto" w:fill="E6E6E6"/>
            <w:vAlign w:val="center"/>
          </w:tcPr>
          <w:p w:rsidR="00F8540B" w:rsidRDefault="00F8540B" w:rsidP="000005E0">
            <w:pPr>
              <w:widowControl w:val="0"/>
              <w:jc w:val="both"/>
              <w:textAlignment w:val="baseline"/>
              <w:rPr>
                <w:szCs w:val="24"/>
                <w:lang w:eastAsia="lt-LT"/>
              </w:rPr>
            </w:pPr>
            <w:r>
              <w:rPr>
                <w:szCs w:val="24"/>
                <w:lang w:eastAsia="lt-LT"/>
              </w:rPr>
              <w:t xml:space="preserve">1.3 Pagalba moksliniams tyrimams ir technologinės plėtros projektams pagal Bendrojo bendrosios išimties reglamento </w:t>
            </w:r>
            <w:r>
              <w:rPr>
                <w:szCs w:val="24"/>
                <w:lang w:eastAsia="lt-LT"/>
              </w:rPr>
              <w:br/>
              <w:t>25 straipsnį</w:t>
            </w:r>
          </w:p>
        </w:tc>
        <w:tc>
          <w:tcPr>
            <w:tcW w:w="3969"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F8540B" w:rsidRDefault="00F8540B" w:rsidP="000005E0">
            <w:pPr>
              <w:widowControl w:val="0"/>
              <w:jc w:val="both"/>
              <w:textAlignment w:val="baseline"/>
              <w:rPr>
                <w:szCs w:val="24"/>
                <w:lang w:eastAsia="lt-LT"/>
              </w:rPr>
            </w:pPr>
          </w:p>
        </w:tc>
      </w:tr>
      <w:tr w:rsidR="00F8540B" w:rsidTr="000005E0">
        <w:trPr>
          <w:trHeight w:val="406"/>
        </w:trPr>
        <w:tc>
          <w:tcPr>
            <w:tcW w:w="6408" w:type="dxa"/>
            <w:tcBorders>
              <w:top w:val="single" w:sz="4" w:space="0" w:color="auto"/>
              <w:left w:val="single" w:sz="4" w:space="0" w:color="auto"/>
              <w:bottom w:val="single" w:sz="4" w:space="0" w:color="auto"/>
              <w:right w:val="single" w:sz="4" w:space="0" w:color="auto"/>
            </w:tcBorders>
            <w:shd w:val="clear" w:color="auto" w:fill="E6E6E6"/>
            <w:vAlign w:val="center"/>
          </w:tcPr>
          <w:p w:rsidR="00F8540B" w:rsidRDefault="00F8540B" w:rsidP="000005E0">
            <w:pPr>
              <w:widowControl w:val="0"/>
              <w:jc w:val="both"/>
              <w:textAlignment w:val="baseline"/>
              <w:rPr>
                <w:szCs w:val="24"/>
                <w:lang w:eastAsia="lt-LT"/>
              </w:rPr>
            </w:pPr>
            <w:r>
              <w:rPr>
                <w:szCs w:val="24"/>
                <w:lang w:eastAsia="lt-LT"/>
              </w:rPr>
              <w:t>1.4. Pagalba darant materialiąsias investicijas</w:t>
            </w:r>
          </w:p>
        </w:tc>
        <w:tc>
          <w:tcPr>
            <w:tcW w:w="3969"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F8540B" w:rsidRDefault="00F8540B" w:rsidP="000005E0">
            <w:pPr>
              <w:widowControl w:val="0"/>
              <w:jc w:val="both"/>
              <w:textAlignment w:val="baseline"/>
              <w:rPr>
                <w:szCs w:val="24"/>
                <w:lang w:eastAsia="lt-LT"/>
              </w:rPr>
            </w:pPr>
          </w:p>
        </w:tc>
      </w:tr>
      <w:tr w:rsidR="00F8540B" w:rsidTr="000005E0">
        <w:trPr>
          <w:trHeight w:val="406"/>
        </w:trPr>
        <w:tc>
          <w:tcPr>
            <w:tcW w:w="6408" w:type="dxa"/>
            <w:tcBorders>
              <w:top w:val="single" w:sz="4" w:space="0" w:color="auto"/>
              <w:left w:val="single" w:sz="4" w:space="0" w:color="auto"/>
              <w:bottom w:val="single" w:sz="4" w:space="0" w:color="auto"/>
              <w:right w:val="single" w:sz="4" w:space="0" w:color="auto"/>
            </w:tcBorders>
            <w:shd w:val="clear" w:color="auto" w:fill="E6E6E6"/>
            <w:vAlign w:val="center"/>
          </w:tcPr>
          <w:p w:rsidR="00F8540B" w:rsidRDefault="00F8540B" w:rsidP="000005E0">
            <w:pPr>
              <w:widowControl w:val="0"/>
              <w:jc w:val="both"/>
              <w:textAlignment w:val="baseline"/>
              <w:rPr>
                <w:szCs w:val="24"/>
                <w:lang w:eastAsia="lt-LT"/>
              </w:rPr>
            </w:pPr>
            <w:r>
              <w:rPr>
                <w:szCs w:val="24"/>
                <w:lang w:eastAsia="lt-LT"/>
              </w:rPr>
              <w:lastRenderedPageBreak/>
              <w:t>1.5. Pagalba darant nematerialiąsias investicijas</w:t>
            </w:r>
          </w:p>
        </w:tc>
        <w:tc>
          <w:tcPr>
            <w:tcW w:w="3969"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F8540B" w:rsidRDefault="00F8540B" w:rsidP="000005E0">
            <w:pPr>
              <w:widowControl w:val="0"/>
              <w:jc w:val="both"/>
              <w:textAlignment w:val="baseline"/>
              <w:rPr>
                <w:szCs w:val="24"/>
                <w:lang w:eastAsia="lt-LT"/>
              </w:rPr>
            </w:pPr>
          </w:p>
        </w:tc>
      </w:tr>
      <w:tr w:rsidR="00F8540B" w:rsidTr="000005E0">
        <w:trPr>
          <w:trHeight w:val="406"/>
        </w:trPr>
        <w:tc>
          <w:tcPr>
            <w:tcW w:w="6408" w:type="dxa"/>
            <w:tcBorders>
              <w:top w:val="single" w:sz="4" w:space="0" w:color="auto"/>
              <w:left w:val="single" w:sz="4" w:space="0" w:color="auto"/>
              <w:bottom w:val="single" w:sz="4" w:space="0" w:color="auto"/>
              <w:right w:val="single" w:sz="4" w:space="0" w:color="auto"/>
            </w:tcBorders>
            <w:shd w:val="clear" w:color="auto" w:fill="E6E6E6"/>
            <w:vAlign w:val="center"/>
          </w:tcPr>
          <w:p w:rsidR="00F8540B" w:rsidRDefault="00F8540B" w:rsidP="000005E0">
            <w:pPr>
              <w:widowControl w:val="0"/>
              <w:jc w:val="both"/>
              <w:textAlignment w:val="baseline"/>
              <w:rPr>
                <w:szCs w:val="24"/>
                <w:lang w:eastAsia="lt-LT"/>
              </w:rPr>
            </w:pPr>
            <w:r>
              <w:rPr>
                <w:szCs w:val="24"/>
              </w:rPr>
              <w:t>1.6. Kita įvairių formų valstybės finansinė parama juridiniams asmenims (valstybės suteiktos garantijos, garantuotų paskolų palūkanų kompensavimas, kita)</w:t>
            </w:r>
          </w:p>
        </w:tc>
        <w:tc>
          <w:tcPr>
            <w:tcW w:w="3969"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F8540B" w:rsidRDefault="00F8540B" w:rsidP="000005E0">
            <w:pPr>
              <w:widowControl w:val="0"/>
              <w:jc w:val="both"/>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F8540B" w:rsidRDefault="00F8540B" w:rsidP="000005E0">
            <w:pPr>
              <w:widowControl w:val="0"/>
              <w:jc w:val="both"/>
              <w:textAlignment w:val="baseline"/>
              <w:rPr>
                <w:szCs w:val="24"/>
                <w:lang w:eastAsia="lt-LT"/>
              </w:rPr>
            </w:pPr>
          </w:p>
        </w:tc>
      </w:tr>
    </w:tbl>
    <w:p w:rsidR="00F8540B" w:rsidRDefault="00F8540B" w:rsidP="00F8540B">
      <w:pPr>
        <w:jc w:val="both"/>
        <w:rPr>
          <w:rFonts w:eastAsia="Calibri"/>
          <w:b/>
          <w:szCs w:val="24"/>
        </w:rPr>
      </w:pPr>
    </w:p>
    <w:p w:rsidR="00F8540B" w:rsidRDefault="00F8540B" w:rsidP="00F8540B">
      <w:pPr>
        <w:widowControl w:val="0"/>
        <w:ind w:left="1134" w:hanging="425"/>
        <w:jc w:val="both"/>
        <w:textAlignment w:val="baseline"/>
        <w:rPr>
          <w:rFonts w:eastAsia="Calibri"/>
          <w:b/>
          <w:szCs w:val="24"/>
        </w:rPr>
      </w:pPr>
      <w:r>
        <w:rPr>
          <w:rFonts w:eastAsia="Calibri"/>
          <w:b/>
          <w:bCs/>
          <w:szCs w:val="24"/>
        </w:rPr>
        <w:t>2.</w:t>
      </w:r>
      <w:r>
        <w:rPr>
          <w:rFonts w:eastAsia="Calibri"/>
          <w:b/>
          <w:bCs/>
          <w:szCs w:val="24"/>
        </w:rPr>
        <w:tab/>
      </w:r>
      <w:r>
        <w:rPr>
          <w:rFonts w:eastAsia="Calibri"/>
          <w:b/>
          <w:szCs w:val="24"/>
        </w:rPr>
        <w:t>Kiti Europos Sąjungos, Lietuvos Respublikos ar kiti finansavimo šaltiniai.</w:t>
      </w:r>
    </w:p>
    <w:p w:rsidR="00F8540B" w:rsidRDefault="00F8540B" w:rsidP="00F8540B">
      <w:pPr>
        <w:widowControl w:val="0"/>
        <w:ind w:left="1572"/>
        <w:jc w:val="both"/>
        <w:textAlignment w:val="baseline"/>
        <w:rPr>
          <w:rFonts w:eastAsia="Calibri"/>
          <w:b/>
          <w:szCs w:val="24"/>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4057"/>
      </w:tblGrid>
      <w:tr w:rsidR="00F8540B" w:rsidTr="000005E0">
        <w:trPr>
          <w:trHeight w:val="333"/>
        </w:trPr>
        <w:tc>
          <w:tcPr>
            <w:tcW w:w="1519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8540B" w:rsidRDefault="00F8540B" w:rsidP="000005E0">
            <w:pPr>
              <w:widowControl w:val="0"/>
              <w:ind w:left="34"/>
              <w:jc w:val="both"/>
              <w:textAlignment w:val="baseline"/>
              <w:rPr>
                <w:b/>
                <w:szCs w:val="24"/>
              </w:rPr>
            </w:pPr>
            <w:r>
              <w:rPr>
                <w:b/>
                <w:szCs w:val="24"/>
              </w:rPr>
              <w:t>2.1. Valstybės pagalbos reglamentas, pagal kurį teikiama paraiška.</w:t>
            </w:r>
          </w:p>
        </w:tc>
      </w:tr>
      <w:tr w:rsidR="00F8540B" w:rsidTr="000005E0">
        <w:trPr>
          <w:trHeight w:val="363"/>
        </w:trPr>
        <w:tc>
          <w:tcPr>
            <w:tcW w:w="1140" w:type="dxa"/>
            <w:tcBorders>
              <w:top w:val="single" w:sz="4" w:space="0" w:color="auto"/>
              <w:left w:val="single" w:sz="4" w:space="0" w:color="auto"/>
              <w:right w:val="single" w:sz="4" w:space="0" w:color="auto"/>
            </w:tcBorders>
            <w:vAlign w:val="center"/>
          </w:tcPr>
          <w:p w:rsidR="00F8540B" w:rsidRDefault="00F8540B" w:rsidP="000005E0">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Pr>
                <w:rFonts w:eastAsia="Calibri"/>
                <w:szCs w:val="22"/>
              </w:rPr>
            </w:r>
            <w:r>
              <w:rPr>
                <w:rFonts w:eastAsia="Calibri"/>
                <w:szCs w:val="22"/>
              </w:rPr>
              <w:fldChar w:fldCharType="separate"/>
            </w:r>
            <w:r>
              <w:rPr>
                <w:rFonts w:eastAsia="Calibri"/>
                <w:szCs w:val="22"/>
              </w:rPr>
              <w:fldChar w:fldCharType="end"/>
            </w:r>
            <w:r>
              <w:rPr>
                <w:szCs w:val="24"/>
              </w:rPr>
              <w:t>Taip</w:t>
            </w:r>
          </w:p>
        </w:tc>
        <w:tc>
          <w:tcPr>
            <w:tcW w:w="14057" w:type="dxa"/>
            <w:tcBorders>
              <w:top w:val="single" w:sz="4" w:space="0" w:color="auto"/>
              <w:left w:val="single" w:sz="4" w:space="0" w:color="auto"/>
              <w:right w:val="single" w:sz="4" w:space="0" w:color="auto"/>
            </w:tcBorders>
            <w:shd w:val="clear" w:color="auto" w:fill="FFFFFF"/>
          </w:tcPr>
          <w:p w:rsidR="00F8540B" w:rsidRDefault="00F8540B" w:rsidP="000005E0">
            <w:pPr>
              <w:suppressAutoHyphens/>
              <w:jc w:val="both"/>
              <w:textAlignment w:val="center"/>
              <w:rPr>
                <w:szCs w:val="24"/>
              </w:rPr>
            </w:pPr>
            <w:r>
              <w:rPr>
                <w:rFonts w:eastAsia="Calibri"/>
                <w:szCs w:val="24"/>
              </w:rPr>
              <w:t xml:space="preserve">2020 m. kovo 19 d. Europos Komisijos </w:t>
            </w:r>
            <w:r>
              <w:rPr>
                <w:rFonts w:eastAsia="Calibri"/>
                <w:szCs w:val="24"/>
                <w:lang w:eastAsia="lt-LT"/>
              </w:rPr>
              <w:t>komunikatas</w:t>
            </w:r>
            <w:r>
              <w:rPr>
                <w:rFonts w:eastAsia="Calibri"/>
                <w:szCs w:val="24"/>
              </w:rPr>
              <w:t xml:space="preserve"> „</w:t>
            </w:r>
            <w:r>
              <w:rPr>
                <w:rFonts w:eastAsia="Calibri"/>
                <w:szCs w:val="24"/>
                <w:lang w:eastAsia="lt-LT"/>
              </w:rPr>
              <w:t xml:space="preserve">Laikinoji valstybės pagalbos priemonių, skirtų ekonomikai remti reaguojant į dabartinį COVID-19 protrūkį, sistema“ su paskutiniais pakeitimais, padarytais 2020 m. spalio 13 d. Europos Komisijos komunikatu, </w:t>
            </w:r>
            <w:r>
              <w:rPr>
                <w:rFonts w:eastAsia="Calibri"/>
                <w:szCs w:val="24"/>
              </w:rPr>
              <w:t xml:space="preserve">Valstybės pagalbos schema Nr. SA.58645 (2020/N) „Lietuva. Su COVID-19 susijusių mokslinių tyrimų, eksperimentinės plėtros ir produktų gamybos paramos schema“, patvirtinta 2020 m. spalio </w:t>
            </w:r>
            <w:r>
              <w:rPr>
                <w:rFonts w:eastAsia="Calibri"/>
                <w:szCs w:val="24"/>
                <w:lang w:val="en-US"/>
              </w:rPr>
              <w:t>6</w:t>
            </w:r>
            <w:r>
              <w:rPr>
                <w:rFonts w:eastAsia="Calibri"/>
                <w:szCs w:val="24"/>
              </w:rPr>
              <w:t xml:space="preserve"> d. Europos  Komisijos sprendimu Nr. C(2020) 6944</w:t>
            </w:r>
            <w:r>
              <w:rPr>
                <w:rFonts w:eastAsia="Calibri"/>
                <w:szCs w:val="24"/>
                <w:lang w:eastAsia="lt-LT"/>
              </w:rPr>
              <w:t>.</w:t>
            </w:r>
          </w:p>
        </w:tc>
      </w:tr>
      <w:tr w:rsidR="00F8540B" w:rsidTr="000005E0">
        <w:trPr>
          <w:trHeight w:val="333"/>
        </w:trPr>
        <w:tc>
          <w:tcPr>
            <w:tcW w:w="15197" w:type="dxa"/>
            <w:gridSpan w:val="2"/>
            <w:shd w:val="pct15" w:color="auto" w:fill="auto"/>
            <w:vAlign w:val="center"/>
          </w:tcPr>
          <w:p w:rsidR="00F8540B" w:rsidRDefault="00F8540B" w:rsidP="000005E0">
            <w:pPr>
              <w:widowControl w:val="0"/>
              <w:ind w:left="34"/>
              <w:jc w:val="both"/>
              <w:textAlignment w:val="baseline"/>
              <w:rPr>
                <w:b/>
                <w:szCs w:val="24"/>
              </w:rPr>
            </w:pPr>
            <w:r>
              <w:rPr>
                <w:b/>
                <w:szCs w:val="24"/>
              </w:rPr>
              <w:t>2.2. Ar buvo pateikta paraiška dėl paramos šiam projektui arba jo daliai iš bet kurio kito Europos Sąjungos, Lietuvos Respublikos ar kitų finansavimo šaltinių (Europos regioninio plėtros fondo (toliau – ERPF), Sanglaudos fondo, kito Europos Sąjungos finansavimo šaltinio, valstybės ar savivaldybės programų, Europos ekonominės erdvės paramos ar panašiai)?</w:t>
            </w:r>
          </w:p>
        </w:tc>
      </w:tr>
      <w:tr w:rsidR="00F8540B" w:rsidTr="000005E0">
        <w:trPr>
          <w:trHeight w:val="565"/>
        </w:trPr>
        <w:tc>
          <w:tcPr>
            <w:tcW w:w="1140" w:type="dxa"/>
            <w:tcBorders>
              <w:top w:val="single" w:sz="4" w:space="0" w:color="auto"/>
              <w:left w:val="single" w:sz="4" w:space="0" w:color="auto"/>
              <w:right w:val="single" w:sz="4" w:space="0" w:color="auto"/>
            </w:tcBorders>
            <w:vAlign w:val="center"/>
          </w:tcPr>
          <w:p w:rsidR="00F8540B" w:rsidRDefault="00F8540B" w:rsidP="000005E0">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Pr>
                <w:rFonts w:eastAsia="Calibri"/>
                <w:szCs w:val="22"/>
              </w:rPr>
            </w:r>
            <w:r>
              <w:rPr>
                <w:rFonts w:eastAsia="Calibri"/>
                <w:szCs w:val="22"/>
              </w:rPr>
              <w:fldChar w:fldCharType="separate"/>
            </w:r>
            <w:r>
              <w:rPr>
                <w:rFonts w:eastAsia="Calibri"/>
                <w:szCs w:val="22"/>
              </w:rPr>
              <w:fldChar w:fldCharType="end"/>
            </w:r>
            <w:r>
              <w:rPr>
                <w:szCs w:val="24"/>
              </w:rPr>
              <w:t>Taip</w:t>
            </w:r>
          </w:p>
        </w:tc>
        <w:tc>
          <w:tcPr>
            <w:tcW w:w="14057" w:type="dxa"/>
            <w:tcBorders>
              <w:top w:val="single" w:sz="4" w:space="0" w:color="auto"/>
              <w:left w:val="single" w:sz="4" w:space="0" w:color="auto"/>
              <w:right w:val="single" w:sz="4" w:space="0" w:color="auto"/>
            </w:tcBorders>
            <w:shd w:val="clear" w:color="auto" w:fill="FFFFFF"/>
          </w:tcPr>
          <w:p w:rsidR="00F8540B" w:rsidRDefault="00F8540B" w:rsidP="000005E0">
            <w:pPr>
              <w:widowControl w:val="0"/>
              <w:ind w:left="34"/>
              <w:jc w:val="both"/>
              <w:textAlignment w:val="baseline"/>
              <w:rPr>
                <w:szCs w:val="24"/>
              </w:rPr>
            </w:pPr>
            <w:r>
              <w:rPr>
                <w:szCs w:val="24"/>
              </w:rPr>
              <w:t>Jei taip, prašom išsamiai aprašyti (nurodyti susijusią finansinę priemonę, nuorodų numerius, datas, prašytas sumas, suteiktas sumas ir kita)</w:t>
            </w:r>
          </w:p>
        </w:tc>
      </w:tr>
      <w:tr w:rsidR="00F8540B" w:rsidTr="000005E0">
        <w:trPr>
          <w:trHeight w:val="333"/>
        </w:trPr>
        <w:tc>
          <w:tcPr>
            <w:tcW w:w="15197" w:type="dxa"/>
            <w:gridSpan w:val="2"/>
            <w:tcBorders>
              <w:top w:val="single" w:sz="4" w:space="0" w:color="auto"/>
              <w:left w:val="single" w:sz="4" w:space="0" w:color="auto"/>
              <w:right w:val="single" w:sz="4" w:space="0" w:color="auto"/>
            </w:tcBorders>
            <w:vAlign w:val="center"/>
          </w:tcPr>
          <w:p w:rsidR="00F8540B" w:rsidRDefault="00F8540B" w:rsidP="000005E0">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Pr>
                <w:rFonts w:eastAsia="Calibri"/>
                <w:szCs w:val="22"/>
              </w:rPr>
            </w:r>
            <w:r>
              <w:rPr>
                <w:rFonts w:eastAsia="Calibri"/>
                <w:szCs w:val="22"/>
              </w:rPr>
              <w:fldChar w:fldCharType="separate"/>
            </w:r>
            <w:r>
              <w:rPr>
                <w:rFonts w:eastAsia="Calibri"/>
                <w:szCs w:val="22"/>
              </w:rPr>
              <w:fldChar w:fldCharType="end"/>
            </w:r>
            <w:r>
              <w:rPr>
                <w:szCs w:val="24"/>
              </w:rPr>
              <w:t>Ne</w:t>
            </w:r>
          </w:p>
        </w:tc>
      </w:tr>
      <w:tr w:rsidR="00F8540B" w:rsidTr="000005E0">
        <w:trPr>
          <w:trHeight w:val="333"/>
        </w:trPr>
        <w:tc>
          <w:tcPr>
            <w:tcW w:w="15197" w:type="dxa"/>
            <w:gridSpan w:val="2"/>
            <w:shd w:val="pct15" w:color="auto" w:fill="auto"/>
            <w:vAlign w:val="center"/>
          </w:tcPr>
          <w:p w:rsidR="00F8540B" w:rsidRDefault="00F8540B" w:rsidP="000005E0">
            <w:pPr>
              <w:widowControl w:val="0"/>
              <w:ind w:left="34"/>
              <w:jc w:val="both"/>
              <w:textAlignment w:val="baseline"/>
              <w:rPr>
                <w:b/>
                <w:szCs w:val="24"/>
              </w:rPr>
            </w:pPr>
            <w:r>
              <w:rPr>
                <w:b/>
                <w:szCs w:val="24"/>
              </w:rPr>
              <w:t>2.3. Ar šis projektas ar jo dalis papildo kokį nors kitą projektą, kuris jau finansuojamas ar bus finansuojamas iš ERPF, Sanglaudos fondo, kito Europos Sąjungos finansavimo šaltinio, valstybės ar savivaldybės programų, Europos ekonominės erdvės paramos ar panašiai?</w:t>
            </w:r>
          </w:p>
        </w:tc>
      </w:tr>
      <w:tr w:rsidR="00F8540B" w:rsidTr="000005E0">
        <w:trPr>
          <w:trHeight w:val="465"/>
        </w:trPr>
        <w:tc>
          <w:tcPr>
            <w:tcW w:w="1140" w:type="dxa"/>
            <w:tcBorders>
              <w:top w:val="single" w:sz="4" w:space="0" w:color="auto"/>
              <w:left w:val="single" w:sz="4" w:space="0" w:color="auto"/>
              <w:right w:val="single" w:sz="4" w:space="0" w:color="auto"/>
            </w:tcBorders>
            <w:vAlign w:val="center"/>
          </w:tcPr>
          <w:p w:rsidR="00F8540B" w:rsidRDefault="00F8540B" w:rsidP="000005E0">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Pr>
                <w:rFonts w:eastAsia="Calibri"/>
                <w:szCs w:val="22"/>
              </w:rPr>
            </w:r>
            <w:r>
              <w:rPr>
                <w:rFonts w:eastAsia="Calibri"/>
                <w:szCs w:val="22"/>
              </w:rPr>
              <w:fldChar w:fldCharType="separate"/>
            </w:r>
            <w:r>
              <w:rPr>
                <w:rFonts w:eastAsia="Calibri"/>
                <w:szCs w:val="22"/>
              </w:rPr>
              <w:fldChar w:fldCharType="end"/>
            </w:r>
            <w:r>
              <w:rPr>
                <w:szCs w:val="24"/>
              </w:rPr>
              <w:t>Taip</w:t>
            </w:r>
          </w:p>
        </w:tc>
        <w:tc>
          <w:tcPr>
            <w:tcW w:w="14057" w:type="dxa"/>
            <w:tcBorders>
              <w:top w:val="single" w:sz="4" w:space="0" w:color="auto"/>
              <w:left w:val="single" w:sz="4" w:space="0" w:color="auto"/>
              <w:right w:val="single" w:sz="4" w:space="0" w:color="auto"/>
            </w:tcBorders>
            <w:shd w:val="clear" w:color="auto" w:fill="FFFFFF"/>
          </w:tcPr>
          <w:p w:rsidR="00F8540B" w:rsidRDefault="00F8540B" w:rsidP="000005E0">
            <w:pPr>
              <w:widowControl w:val="0"/>
              <w:ind w:left="34"/>
              <w:jc w:val="both"/>
              <w:textAlignment w:val="baseline"/>
              <w:rPr>
                <w:szCs w:val="24"/>
              </w:rPr>
            </w:pPr>
            <w:r>
              <w:rPr>
                <w:szCs w:val="24"/>
              </w:rPr>
              <w:t xml:space="preserve">Jei taip, prašom išsamiai aprašyti (nurodyti tikslius duomenis, nuorodų numerius, datas, prašytas sumas, gautas sumas ir kita) </w:t>
            </w:r>
          </w:p>
        </w:tc>
      </w:tr>
      <w:tr w:rsidR="00F8540B" w:rsidTr="000005E0">
        <w:trPr>
          <w:trHeight w:val="333"/>
        </w:trPr>
        <w:tc>
          <w:tcPr>
            <w:tcW w:w="15197" w:type="dxa"/>
            <w:gridSpan w:val="2"/>
            <w:tcBorders>
              <w:top w:val="single" w:sz="4" w:space="0" w:color="auto"/>
              <w:left w:val="single" w:sz="4" w:space="0" w:color="auto"/>
              <w:right w:val="single" w:sz="4" w:space="0" w:color="auto"/>
            </w:tcBorders>
            <w:vAlign w:val="center"/>
          </w:tcPr>
          <w:p w:rsidR="00F8540B" w:rsidRDefault="00F8540B" w:rsidP="000005E0">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Pr>
                <w:rFonts w:eastAsia="Calibri"/>
                <w:szCs w:val="22"/>
              </w:rPr>
            </w:r>
            <w:r>
              <w:rPr>
                <w:rFonts w:eastAsia="Calibri"/>
                <w:szCs w:val="22"/>
              </w:rPr>
              <w:fldChar w:fldCharType="separate"/>
            </w:r>
            <w:r>
              <w:rPr>
                <w:rFonts w:eastAsia="Calibri"/>
                <w:szCs w:val="22"/>
              </w:rPr>
              <w:fldChar w:fldCharType="end"/>
            </w:r>
            <w:r>
              <w:rPr>
                <w:szCs w:val="24"/>
              </w:rPr>
              <w:t>Ne</w:t>
            </w:r>
          </w:p>
        </w:tc>
      </w:tr>
      <w:tr w:rsidR="00F8540B" w:rsidTr="000005E0">
        <w:trPr>
          <w:trHeight w:val="747"/>
        </w:trPr>
        <w:tc>
          <w:tcPr>
            <w:tcW w:w="1519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8540B" w:rsidRDefault="00F8540B" w:rsidP="000005E0">
            <w:pPr>
              <w:widowControl w:val="0"/>
              <w:ind w:left="34"/>
              <w:jc w:val="both"/>
              <w:textAlignment w:val="baseline"/>
              <w:rPr>
                <w:b/>
                <w:szCs w:val="24"/>
              </w:rPr>
            </w:pPr>
            <w:r>
              <w:rPr>
                <w:b/>
                <w:szCs w:val="24"/>
              </w:rPr>
              <w:t>2.4. Ar buvo pateikta paraiška dėl paramos iš bet kurio kito Europos Sąjungos, Lietuvos Respublikos ar kitų finansavimo šaltinių (ERPF, Sanglaudos fondo, kito Europos Sąjungos finansavimo šaltinio, valstybės ar savivaldybės programų, Europos ekonominės erdvės paramos ar panašiai) ankstesniam šio projekto ar jo dalies etapui (įskaitant galimybių studijos ir parengiamuosius etapus)?</w:t>
            </w:r>
          </w:p>
        </w:tc>
      </w:tr>
      <w:tr w:rsidR="00F8540B" w:rsidTr="000005E0">
        <w:trPr>
          <w:trHeight w:val="603"/>
        </w:trPr>
        <w:tc>
          <w:tcPr>
            <w:tcW w:w="1140" w:type="dxa"/>
            <w:tcBorders>
              <w:top w:val="single" w:sz="4" w:space="0" w:color="auto"/>
              <w:left w:val="single" w:sz="4" w:space="0" w:color="auto"/>
              <w:right w:val="single" w:sz="4" w:space="0" w:color="auto"/>
            </w:tcBorders>
            <w:vAlign w:val="center"/>
          </w:tcPr>
          <w:p w:rsidR="00F8540B" w:rsidRDefault="00F8540B" w:rsidP="000005E0">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Pr>
                <w:rFonts w:eastAsia="Calibri"/>
                <w:szCs w:val="22"/>
              </w:rPr>
            </w:r>
            <w:r>
              <w:rPr>
                <w:rFonts w:eastAsia="Calibri"/>
                <w:szCs w:val="22"/>
              </w:rPr>
              <w:fldChar w:fldCharType="separate"/>
            </w:r>
            <w:r>
              <w:rPr>
                <w:rFonts w:eastAsia="Calibri"/>
                <w:szCs w:val="22"/>
              </w:rPr>
              <w:fldChar w:fldCharType="end"/>
            </w:r>
            <w:r>
              <w:rPr>
                <w:szCs w:val="24"/>
              </w:rPr>
              <w:t>Taip</w:t>
            </w:r>
          </w:p>
        </w:tc>
        <w:tc>
          <w:tcPr>
            <w:tcW w:w="14057" w:type="dxa"/>
            <w:tcBorders>
              <w:top w:val="single" w:sz="4" w:space="0" w:color="auto"/>
              <w:left w:val="single" w:sz="4" w:space="0" w:color="auto"/>
              <w:right w:val="single" w:sz="4" w:space="0" w:color="auto"/>
            </w:tcBorders>
            <w:shd w:val="clear" w:color="auto" w:fill="FFFFFF"/>
          </w:tcPr>
          <w:p w:rsidR="00F8540B" w:rsidRDefault="00F8540B" w:rsidP="000005E0">
            <w:pPr>
              <w:widowControl w:val="0"/>
              <w:ind w:left="34"/>
              <w:jc w:val="both"/>
              <w:textAlignment w:val="baseline"/>
              <w:rPr>
                <w:szCs w:val="24"/>
              </w:rPr>
            </w:pPr>
            <w:r>
              <w:rPr>
                <w:szCs w:val="24"/>
              </w:rPr>
              <w:t>Jei taip, prašom išsamiai aprašyti (nurodyti susijusią finansinę priemonę, nuorodų numerius, datas, prašytas sumas, suteiktas sumas ir kita)</w:t>
            </w:r>
          </w:p>
        </w:tc>
      </w:tr>
      <w:tr w:rsidR="00F8540B" w:rsidTr="000005E0">
        <w:trPr>
          <w:trHeight w:val="333"/>
        </w:trPr>
        <w:tc>
          <w:tcPr>
            <w:tcW w:w="15197" w:type="dxa"/>
            <w:gridSpan w:val="2"/>
            <w:tcBorders>
              <w:top w:val="single" w:sz="4" w:space="0" w:color="auto"/>
              <w:left w:val="single" w:sz="4" w:space="0" w:color="auto"/>
              <w:right w:val="single" w:sz="4" w:space="0" w:color="auto"/>
            </w:tcBorders>
            <w:vAlign w:val="center"/>
          </w:tcPr>
          <w:p w:rsidR="00F8540B" w:rsidRDefault="00F8540B" w:rsidP="000005E0">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Pr>
                <w:rFonts w:eastAsia="Calibri"/>
                <w:szCs w:val="22"/>
              </w:rPr>
            </w:r>
            <w:r>
              <w:rPr>
                <w:rFonts w:eastAsia="Calibri"/>
                <w:szCs w:val="22"/>
              </w:rPr>
              <w:fldChar w:fldCharType="separate"/>
            </w:r>
            <w:r>
              <w:rPr>
                <w:rFonts w:eastAsia="Calibri"/>
                <w:szCs w:val="22"/>
              </w:rPr>
              <w:fldChar w:fldCharType="end"/>
            </w:r>
            <w:r>
              <w:rPr>
                <w:szCs w:val="24"/>
              </w:rPr>
              <w:t>Ne</w:t>
            </w:r>
          </w:p>
        </w:tc>
      </w:tr>
      <w:tr w:rsidR="00F8540B" w:rsidTr="000005E0">
        <w:trPr>
          <w:trHeight w:val="333"/>
        </w:trPr>
        <w:tc>
          <w:tcPr>
            <w:tcW w:w="1519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8540B" w:rsidRDefault="00F8540B" w:rsidP="000005E0">
            <w:pPr>
              <w:widowControl w:val="0"/>
              <w:ind w:left="34"/>
              <w:jc w:val="both"/>
              <w:textAlignment w:val="baseline"/>
              <w:rPr>
                <w:szCs w:val="24"/>
              </w:rPr>
            </w:pPr>
            <w:r>
              <w:rPr>
                <w:b/>
                <w:szCs w:val="24"/>
              </w:rPr>
              <w:t>2.5.</w:t>
            </w:r>
            <w:r>
              <w:rPr>
                <w:szCs w:val="24"/>
              </w:rPr>
              <w:t xml:space="preserve"> </w:t>
            </w:r>
            <w:r>
              <w:rPr>
                <w:b/>
                <w:szCs w:val="24"/>
              </w:rPr>
              <w:t xml:space="preserve">Ar pareiškėjui buvo finansuota bet kokia pradinė investicija, dėl kurios būtų tenkinamos </w:t>
            </w:r>
            <w:r>
              <w:rPr>
                <w:rFonts w:eastAsia="Calibri"/>
                <w:b/>
                <w:bCs/>
                <w:color w:val="000000"/>
                <w:szCs w:val="24"/>
              </w:rPr>
              <w:t>Bendrojo bendrosios išimties reglamento 14 straipsnio 13 punkto nuostatos?</w:t>
            </w:r>
          </w:p>
        </w:tc>
      </w:tr>
      <w:tr w:rsidR="00F8540B" w:rsidTr="000005E0">
        <w:trPr>
          <w:trHeight w:val="603"/>
        </w:trPr>
        <w:tc>
          <w:tcPr>
            <w:tcW w:w="1140" w:type="dxa"/>
            <w:tcBorders>
              <w:top w:val="single" w:sz="4" w:space="0" w:color="auto"/>
              <w:left w:val="single" w:sz="4" w:space="0" w:color="auto"/>
              <w:right w:val="single" w:sz="4" w:space="0" w:color="auto"/>
            </w:tcBorders>
            <w:vAlign w:val="center"/>
          </w:tcPr>
          <w:p w:rsidR="00F8540B" w:rsidRDefault="00F8540B" w:rsidP="000005E0">
            <w:pPr>
              <w:widowControl w:val="0"/>
              <w:ind w:left="34" w:firstLine="62"/>
              <w:jc w:val="both"/>
              <w:textAlignment w:val="baseline"/>
              <w:rPr>
                <w:szCs w:val="24"/>
              </w:rPr>
            </w:pPr>
            <w:r>
              <w:rPr>
                <w:szCs w:val="24"/>
              </w:rPr>
              <w:lastRenderedPageBreak/>
              <w:fldChar w:fldCharType="begin" w:fldLock="1">
                <w:ffData>
                  <w:name w:val="Check23"/>
                  <w:enabled/>
                  <w:calcOnExit w:val="0"/>
                  <w:checkBox>
                    <w:sizeAuto/>
                    <w:default w:val="0"/>
                  </w:checkBox>
                </w:ffData>
              </w:fldChar>
            </w:r>
            <w:r>
              <w:rPr>
                <w:szCs w:val="24"/>
              </w:rPr>
              <w:instrText xml:space="preserve"> FORMCHECKBOX </w:instrText>
            </w:r>
            <w:r>
              <w:rPr>
                <w:rFonts w:eastAsia="Calibri"/>
                <w:szCs w:val="22"/>
              </w:rPr>
            </w:r>
            <w:r>
              <w:rPr>
                <w:rFonts w:eastAsia="Calibri"/>
                <w:szCs w:val="22"/>
              </w:rPr>
              <w:fldChar w:fldCharType="separate"/>
            </w:r>
            <w:r>
              <w:rPr>
                <w:rFonts w:eastAsia="Calibri"/>
                <w:szCs w:val="22"/>
              </w:rPr>
              <w:fldChar w:fldCharType="end"/>
            </w:r>
            <w:r>
              <w:rPr>
                <w:szCs w:val="24"/>
              </w:rPr>
              <w:t>Taip</w:t>
            </w:r>
          </w:p>
        </w:tc>
        <w:tc>
          <w:tcPr>
            <w:tcW w:w="14057" w:type="dxa"/>
            <w:tcBorders>
              <w:top w:val="single" w:sz="4" w:space="0" w:color="auto"/>
              <w:left w:val="single" w:sz="4" w:space="0" w:color="auto"/>
              <w:right w:val="single" w:sz="4" w:space="0" w:color="auto"/>
            </w:tcBorders>
            <w:shd w:val="clear" w:color="auto" w:fill="FFFFFF"/>
          </w:tcPr>
          <w:p w:rsidR="00F8540B" w:rsidRDefault="00F8540B" w:rsidP="000005E0">
            <w:pPr>
              <w:widowControl w:val="0"/>
              <w:ind w:left="34"/>
              <w:jc w:val="both"/>
              <w:textAlignment w:val="baseline"/>
              <w:rPr>
                <w:szCs w:val="24"/>
              </w:rPr>
            </w:pPr>
            <w:r>
              <w:rPr>
                <w:szCs w:val="24"/>
              </w:rPr>
              <w:t xml:space="preserve">Jei taip, prašom išsamiai aprašyti </w:t>
            </w:r>
            <w:r>
              <w:rPr>
                <w:rFonts w:eastAsia="Calibri"/>
                <w:szCs w:val="24"/>
              </w:rPr>
              <w:t>(nurodyti susijusią finansinę priemonę, nuorodų numerius, datas, prašytas sumas, suteiktas sumas ir kita)</w:t>
            </w:r>
          </w:p>
        </w:tc>
      </w:tr>
      <w:tr w:rsidR="00F8540B" w:rsidTr="000005E0">
        <w:trPr>
          <w:trHeight w:val="333"/>
        </w:trPr>
        <w:tc>
          <w:tcPr>
            <w:tcW w:w="15197" w:type="dxa"/>
            <w:gridSpan w:val="2"/>
            <w:tcBorders>
              <w:top w:val="single" w:sz="4" w:space="0" w:color="auto"/>
              <w:left w:val="single" w:sz="4" w:space="0" w:color="auto"/>
              <w:right w:val="single" w:sz="4" w:space="0" w:color="auto"/>
            </w:tcBorders>
            <w:vAlign w:val="center"/>
          </w:tcPr>
          <w:p w:rsidR="00F8540B" w:rsidRDefault="00F8540B" w:rsidP="000005E0">
            <w:pPr>
              <w:widowControl w:val="0"/>
              <w:ind w:left="34" w:firstLine="62"/>
              <w:jc w:val="both"/>
              <w:textAlignment w:val="baseline"/>
              <w:rPr>
                <w:szCs w:val="24"/>
              </w:rPr>
            </w:pPr>
            <w:r>
              <w:rPr>
                <w:szCs w:val="24"/>
              </w:rPr>
              <w:fldChar w:fldCharType="begin" w:fldLock="1">
                <w:ffData>
                  <w:name w:val="Check23"/>
                  <w:enabled/>
                  <w:calcOnExit w:val="0"/>
                  <w:checkBox>
                    <w:sizeAuto/>
                    <w:default w:val="0"/>
                  </w:checkBox>
                </w:ffData>
              </w:fldChar>
            </w:r>
            <w:r>
              <w:rPr>
                <w:szCs w:val="24"/>
              </w:rPr>
              <w:instrText xml:space="preserve"> FORMCHECKBOX </w:instrText>
            </w:r>
            <w:r>
              <w:rPr>
                <w:rFonts w:eastAsia="Calibri"/>
                <w:szCs w:val="22"/>
              </w:rPr>
            </w:r>
            <w:r>
              <w:rPr>
                <w:rFonts w:eastAsia="Calibri"/>
                <w:szCs w:val="22"/>
              </w:rPr>
              <w:fldChar w:fldCharType="separate"/>
            </w:r>
            <w:r>
              <w:rPr>
                <w:rFonts w:eastAsia="Calibri"/>
                <w:szCs w:val="22"/>
              </w:rPr>
              <w:fldChar w:fldCharType="end"/>
            </w:r>
            <w:r>
              <w:rPr>
                <w:szCs w:val="24"/>
              </w:rPr>
              <w:t>Ne</w:t>
            </w:r>
          </w:p>
        </w:tc>
      </w:tr>
    </w:tbl>
    <w:p w:rsidR="00F8540B" w:rsidRDefault="00F8540B" w:rsidP="00F8540B">
      <w:pPr>
        <w:jc w:val="both"/>
        <w:rPr>
          <w:b/>
          <w:szCs w:val="24"/>
          <w:lang w:eastAsia="lt-LT"/>
        </w:rPr>
      </w:pPr>
    </w:p>
    <w:p w:rsidR="00F8540B" w:rsidRDefault="00F8540B" w:rsidP="00F8540B">
      <w:pPr>
        <w:tabs>
          <w:tab w:val="left" w:pos="1134"/>
        </w:tabs>
        <w:ind w:right="-284" w:firstLine="709"/>
        <w:jc w:val="both"/>
        <w:rPr>
          <w:rFonts w:eastAsia="Calibri"/>
          <w:b/>
          <w:szCs w:val="24"/>
        </w:rPr>
      </w:pPr>
      <w:r>
        <w:rPr>
          <w:rFonts w:eastAsia="Calibri"/>
          <w:b/>
          <w:bCs/>
          <w:szCs w:val="24"/>
        </w:rPr>
        <w:t>3.</w:t>
      </w:r>
      <w:r>
        <w:rPr>
          <w:rFonts w:eastAsia="Calibri"/>
          <w:b/>
          <w:bCs/>
          <w:szCs w:val="24"/>
        </w:rPr>
        <w:tab/>
      </w:r>
      <w:r>
        <w:rPr>
          <w:rFonts w:eastAsia="Calibri"/>
          <w:b/>
          <w:szCs w:val="24"/>
        </w:rPr>
        <w:t xml:space="preserve">Nurodoma informacija, pagrindžianti, kad projektas prisideda prie </w:t>
      </w:r>
      <w:r>
        <w:rPr>
          <w:rFonts w:eastAsia="Calibri"/>
          <w:b/>
          <w:bCs/>
          <w:szCs w:val="24"/>
        </w:rPr>
        <w:t>Investicijų skatinimo ir pramonės plėtros 2014</w:t>
      </w:r>
      <w:r>
        <w:rPr>
          <w:rFonts w:eastAsia="Calibri"/>
          <w:b/>
          <w:bCs/>
          <w:caps/>
          <w:szCs w:val="24"/>
        </w:rPr>
        <w:t>–</w:t>
      </w:r>
      <w:r>
        <w:rPr>
          <w:rFonts w:eastAsia="Calibri"/>
          <w:b/>
          <w:bCs/>
          <w:szCs w:val="24"/>
        </w:rPr>
        <w:t>2020 metų programos veiksmų plano, patvirtinto Lietuvos Respublikos ekonomikos ir inovacijų ministro 2015 m. rugsėjo 2 d. įsakymu Nr. 4-554 „Dėl Investicijų skatinimo ir pramonės plėtros 2014</w:t>
      </w:r>
      <w:r>
        <w:rPr>
          <w:rFonts w:eastAsia="Calibri"/>
          <w:b/>
          <w:bCs/>
          <w:caps/>
          <w:szCs w:val="24"/>
        </w:rPr>
        <w:t>–</w:t>
      </w:r>
      <w:r>
        <w:rPr>
          <w:rFonts w:eastAsia="Calibri"/>
          <w:b/>
          <w:bCs/>
          <w:szCs w:val="24"/>
        </w:rPr>
        <w:t>2020 metų programos veiksmų plano patvirtinimo“</w:t>
      </w:r>
      <w:r>
        <w:rPr>
          <w:rFonts w:eastAsia="Calibri"/>
          <w:szCs w:val="24"/>
        </w:rPr>
        <w:t xml:space="preserve"> </w:t>
      </w:r>
      <w:r>
        <w:rPr>
          <w:rFonts w:eastAsia="Calibri"/>
          <w:b/>
          <w:szCs w:val="24"/>
        </w:rPr>
        <w:t>antrojo tikslo „modernizuoti, integruoti ir plėtoti pramonę“ pirmojo uždavinio „skatinti pramonės ir paslaugų įmonių jungimąsi į tinklus ir pramoninį bendradarbiavimą“</w:t>
      </w:r>
      <w:r>
        <w:rPr>
          <w:rFonts w:eastAsia="Calibri"/>
          <w:b/>
          <w:bCs/>
          <w:szCs w:val="24"/>
        </w:rPr>
        <w:t xml:space="preserve"> konkretaus veiksmo 1.1 „sudaryti palankias sąlygas mažų, labai mažų ir vidutinių įmonių (toliau – MVĮ) investicijoms į inovatyvios gamybos ir (ar) inovatyvių paslaugų verslo pradžią ir plėtrą“</w:t>
      </w:r>
      <w:r>
        <w:rPr>
          <w:rFonts w:eastAsia="Calibri"/>
          <w:szCs w:val="24"/>
        </w:rPr>
        <w:t xml:space="preserve"> </w:t>
      </w:r>
      <w:r>
        <w:rPr>
          <w:rFonts w:eastAsia="Calibri"/>
          <w:b/>
          <w:szCs w:val="24"/>
        </w:rPr>
        <w:t xml:space="preserve">įgyvendinimo </w:t>
      </w:r>
      <w:r>
        <w:rPr>
          <w:rFonts w:eastAsia="Calibri"/>
          <w:b/>
          <w:bCs/>
          <w:szCs w:val="24"/>
        </w:rPr>
        <w:t>(inovacijų (įrangos/įrenginių) diegimo įmonės lygmeniu)</w:t>
      </w:r>
      <w:r>
        <w:rPr>
          <w:rFonts w:eastAsia="Calibri"/>
          <w:b/>
          <w:szCs w:val="24"/>
        </w:rPr>
        <w:t xml:space="preserve"> (taikoma vertinant projekto atitiktį 2014–2020 metų Europos Sąjungos fondų investicijų veiksmų programos 3 prioriteto „Smulkiojo ir vidutinio verslo konkurencingumo skatinimas“ priemonės Nr. 03.3.1-LVPA-T-859 „COVID-19 produktai LT“ projektų finansavimo sąlygų aprašo (toliau – Aprašas) 18.1 punkto reikalavimams).</w:t>
      </w:r>
    </w:p>
    <w:p w:rsidR="00F8540B" w:rsidRDefault="00F8540B" w:rsidP="00F8540B">
      <w:pPr>
        <w:jc w:val="both"/>
        <w:rPr>
          <w:rFonts w:eastAsia="Calibri"/>
          <w:b/>
          <w:szCs w:val="24"/>
        </w:rPr>
      </w:pPr>
    </w:p>
    <w:p w:rsidR="00F8540B" w:rsidRDefault="00F8540B" w:rsidP="00F8540B">
      <w:pPr>
        <w:ind w:left="720"/>
        <w:jc w:val="both"/>
        <w:rPr>
          <w:rFonts w:ascii="Calibri" w:eastAsia="Calibri" w:hAnsi="Calibri"/>
          <w:sz w:val="22"/>
          <w:szCs w:val="22"/>
        </w:rPr>
      </w:pPr>
      <w:r>
        <w:rPr>
          <w:rFonts w:eastAsia="Calibri"/>
          <w:szCs w:val="24"/>
        </w:rPr>
        <w:t xml:space="preserve">Atsakymo vieta </w:t>
      </w:r>
      <w:r>
        <w:rPr>
          <w:rFonts w:eastAsia="Calibri"/>
          <w:color w:val="808080"/>
          <w:szCs w:val="24"/>
        </w:rPr>
        <w:t>Norėdami įvesti tekstą, spustelėkite arba bakstelėkite čia.</w:t>
      </w:r>
    </w:p>
    <w:p w:rsidR="00F8540B" w:rsidRDefault="00F8540B" w:rsidP="00F8540B">
      <w:pPr>
        <w:ind w:left="1572"/>
        <w:jc w:val="both"/>
        <w:rPr>
          <w:rFonts w:eastAsia="Calibri"/>
          <w:b/>
          <w:szCs w:val="24"/>
        </w:rPr>
      </w:pPr>
    </w:p>
    <w:p w:rsidR="00F8540B" w:rsidRDefault="00F8540B" w:rsidP="00F8540B">
      <w:pPr>
        <w:tabs>
          <w:tab w:val="left" w:pos="1134"/>
        </w:tabs>
        <w:ind w:right="-284" w:firstLine="709"/>
        <w:jc w:val="both"/>
        <w:rPr>
          <w:rFonts w:eastAsia="Calibri"/>
          <w:b/>
          <w:szCs w:val="24"/>
        </w:rPr>
      </w:pPr>
      <w:r>
        <w:rPr>
          <w:rFonts w:eastAsia="Calibri"/>
          <w:b/>
          <w:bCs/>
          <w:szCs w:val="24"/>
        </w:rPr>
        <w:t>4.</w:t>
      </w:r>
      <w:r>
        <w:rPr>
          <w:rFonts w:eastAsia="Calibri"/>
          <w:b/>
          <w:bCs/>
          <w:szCs w:val="24"/>
        </w:rPr>
        <w:tab/>
      </w:r>
      <w:r>
        <w:rPr>
          <w:rFonts w:eastAsia="Calibri"/>
          <w:b/>
          <w:szCs w:val="24"/>
        </w:rPr>
        <w:t xml:space="preserve">Pateikiama informacija, pagrindžianti projekto atitiktį Aprašo 14 ir 18.2 punktų reikalavimams. Pareiškėjo vykdomos veiklos ir projekto veiklos priskiriamos Ekonominės veiklos rūšių klasifikatoriui (EVRK 2 red.), patvirtintam Statistikos departamento prie Lietuvos Respublikos Vyriausybės generalinio direktoriaus 2007 m. spalio 31 d. įsakymu Nr. DĮ-226 „Dėl Ekonominės veiklos rūšių klasifikatoriaus patvirtinimo“ (toliau – EVRK 2 red.) (taikoma vertinant projekto atitiktį Aprašo 14 ir 18.2 punktų reikalavimams). </w:t>
      </w:r>
    </w:p>
    <w:p w:rsidR="00F8540B" w:rsidRDefault="00F8540B" w:rsidP="00F8540B">
      <w:pPr>
        <w:jc w:val="both"/>
        <w:rPr>
          <w:rFonts w:eastAsia="Calibri"/>
          <w:b/>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820"/>
        <w:gridCol w:w="1417"/>
        <w:gridCol w:w="1418"/>
        <w:gridCol w:w="1843"/>
      </w:tblGrid>
      <w:tr w:rsidR="00F8540B" w:rsidTr="000005E0">
        <w:trPr>
          <w:trHeight w:val="229"/>
        </w:trPr>
        <w:tc>
          <w:tcPr>
            <w:tcW w:w="5665" w:type="dxa"/>
            <w:vMerge w:val="restart"/>
            <w:tcBorders>
              <w:top w:val="single" w:sz="4" w:space="0" w:color="auto"/>
              <w:left w:val="single" w:sz="4" w:space="0" w:color="auto"/>
              <w:bottom w:val="single" w:sz="4" w:space="0" w:color="auto"/>
              <w:right w:val="single" w:sz="4" w:space="0" w:color="auto"/>
            </w:tcBorders>
            <w:hideMark/>
          </w:tcPr>
          <w:p w:rsidR="00F8540B" w:rsidRDefault="00F8540B" w:rsidP="000005E0">
            <w:pPr>
              <w:rPr>
                <w:rFonts w:eastAsia="Calibri"/>
                <w:szCs w:val="22"/>
                <w:lang w:eastAsia="lt-LT"/>
              </w:rPr>
            </w:pPr>
            <w:r>
              <w:rPr>
                <w:rFonts w:eastAsia="Calibri"/>
                <w:szCs w:val="22"/>
                <w:lang w:eastAsia="lt-LT"/>
              </w:rPr>
              <w:t xml:space="preserve">Pareiškėjo vykdoma veikla (-os) pagal EVRK 2 red. </w:t>
            </w:r>
          </w:p>
        </w:tc>
        <w:tc>
          <w:tcPr>
            <w:tcW w:w="4820" w:type="dxa"/>
            <w:tcBorders>
              <w:top w:val="single" w:sz="4" w:space="0" w:color="auto"/>
              <w:left w:val="single" w:sz="4" w:space="0" w:color="auto"/>
              <w:bottom w:val="single" w:sz="4" w:space="0" w:color="auto"/>
              <w:right w:val="single" w:sz="4" w:space="0" w:color="auto"/>
            </w:tcBorders>
            <w:hideMark/>
          </w:tcPr>
          <w:p w:rsidR="00F8540B" w:rsidRDefault="00F8540B" w:rsidP="000005E0">
            <w:pPr>
              <w:rPr>
                <w:rFonts w:eastAsia="Calibri"/>
                <w:szCs w:val="22"/>
                <w:lang w:eastAsia="lt-LT"/>
              </w:rPr>
            </w:pPr>
            <w:r>
              <w:rPr>
                <w:rFonts w:eastAsia="Calibri"/>
                <w:szCs w:val="22"/>
                <w:lang w:eastAsia="lt-LT"/>
              </w:rPr>
              <w:t>Veiklos pagal EVRK 2 red.</w:t>
            </w:r>
          </w:p>
        </w:tc>
        <w:tc>
          <w:tcPr>
            <w:tcW w:w="1417" w:type="dxa"/>
            <w:tcBorders>
              <w:top w:val="single" w:sz="4" w:space="0" w:color="auto"/>
              <w:left w:val="single" w:sz="4" w:space="0" w:color="auto"/>
              <w:bottom w:val="single" w:sz="4" w:space="0" w:color="auto"/>
              <w:right w:val="single" w:sz="4" w:space="0" w:color="auto"/>
            </w:tcBorders>
            <w:hideMark/>
          </w:tcPr>
          <w:p w:rsidR="00F8540B" w:rsidRDefault="00F8540B" w:rsidP="000005E0">
            <w:pPr>
              <w:rPr>
                <w:rFonts w:eastAsia="Calibri"/>
                <w:szCs w:val="22"/>
              </w:rPr>
            </w:pPr>
            <w:r>
              <w:rPr>
                <w:rFonts w:eastAsia="Calibri"/>
                <w:szCs w:val="22"/>
                <w:lang w:val="en-GB"/>
              </w:rPr>
              <w:t>2017 m.</w:t>
            </w:r>
          </w:p>
          <w:p w:rsidR="00F8540B" w:rsidRDefault="00F8540B" w:rsidP="000005E0">
            <w:pPr>
              <w:rPr>
                <w:rFonts w:eastAsia="Calibri"/>
                <w:szCs w:val="22"/>
              </w:rPr>
            </w:pPr>
            <w:r>
              <w:rPr>
                <w:rFonts w:eastAsia="Calibri"/>
                <w:szCs w:val="22"/>
                <w:lang w:val="en-GB"/>
              </w:rPr>
              <w:t>pajamos</w:t>
            </w:r>
          </w:p>
        </w:tc>
        <w:tc>
          <w:tcPr>
            <w:tcW w:w="1418" w:type="dxa"/>
            <w:tcBorders>
              <w:top w:val="single" w:sz="4" w:space="0" w:color="auto"/>
              <w:left w:val="single" w:sz="4" w:space="0" w:color="auto"/>
              <w:bottom w:val="single" w:sz="4" w:space="0" w:color="auto"/>
              <w:right w:val="single" w:sz="4" w:space="0" w:color="auto"/>
            </w:tcBorders>
            <w:hideMark/>
          </w:tcPr>
          <w:p w:rsidR="00F8540B" w:rsidRDefault="00F8540B" w:rsidP="000005E0">
            <w:pPr>
              <w:rPr>
                <w:rFonts w:eastAsia="Calibri"/>
                <w:szCs w:val="22"/>
              </w:rPr>
            </w:pPr>
            <w:r>
              <w:rPr>
                <w:rFonts w:eastAsia="Calibri"/>
                <w:szCs w:val="22"/>
                <w:lang w:val="en-GB"/>
              </w:rPr>
              <w:t xml:space="preserve">2018 m. </w:t>
            </w:r>
          </w:p>
          <w:p w:rsidR="00F8540B" w:rsidRDefault="00F8540B" w:rsidP="000005E0">
            <w:pPr>
              <w:rPr>
                <w:rFonts w:eastAsia="Calibri"/>
                <w:szCs w:val="22"/>
              </w:rPr>
            </w:pPr>
            <w:r>
              <w:rPr>
                <w:rFonts w:eastAsia="Calibri"/>
                <w:szCs w:val="22"/>
                <w:lang w:val="en-GB"/>
              </w:rPr>
              <w:t>pajamos</w:t>
            </w:r>
          </w:p>
        </w:tc>
        <w:tc>
          <w:tcPr>
            <w:tcW w:w="1843" w:type="dxa"/>
            <w:tcBorders>
              <w:top w:val="single" w:sz="4" w:space="0" w:color="auto"/>
              <w:left w:val="single" w:sz="4" w:space="0" w:color="auto"/>
              <w:bottom w:val="single" w:sz="4" w:space="0" w:color="auto"/>
              <w:right w:val="single" w:sz="4" w:space="0" w:color="auto"/>
            </w:tcBorders>
            <w:hideMark/>
          </w:tcPr>
          <w:p w:rsidR="00F8540B" w:rsidRDefault="00F8540B" w:rsidP="000005E0">
            <w:pPr>
              <w:rPr>
                <w:rFonts w:eastAsia="Calibri"/>
                <w:szCs w:val="22"/>
              </w:rPr>
            </w:pPr>
            <w:r>
              <w:rPr>
                <w:rFonts w:eastAsia="Calibri"/>
                <w:szCs w:val="22"/>
                <w:lang w:val="en-GB"/>
              </w:rPr>
              <w:t>2019 m.</w:t>
            </w:r>
          </w:p>
          <w:p w:rsidR="00F8540B" w:rsidRDefault="00F8540B" w:rsidP="000005E0">
            <w:pPr>
              <w:rPr>
                <w:rFonts w:eastAsia="Calibri"/>
                <w:szCs w:val="22"/>
              </w:rPr>
            </w:pPr>
            <w:r>
              <w:rPr>
                <w:rFonts w:eastAsia="Calibri"/>
                <w:szCs w:val="22"/>
                <w:lang w:val="en-GB"/>
              </w:rPr>
              <w:t>pajamos</w:t>
            </w:r>
          </w:p>
        </w:tc>
      </w:tr>
      <w:tr w:rsidR="00F8540B" w:rsidTr="000005E0">
        <w:trPr>
          <w:trHeight w:val="229"/>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F8540B" w:rsidRDefault="00F8540B" w:rsidP="000005E0">
            <w:pPr>
              <w:rPr>
                <w:rFonts w:eastAsia="Calibri"/>
                <w:szCs w:val="22"/>
              </w:rPr>
            </w:pPr>
          </w:p>
        </w:tc>
        <w:tc>
          <w:tcPr>
            <w:tcW w:w="4820" w:type="dxa"/>
            <w:tcBorders>
              <w:top w:val="single" w:sz="4" w:space="0" w:color="auto"/>
              <w:left w:val="single" w:sz="4" w:space="0" w:color="auto"/>
              <w:bottom w:val="single" w:sz="4" w:space="0" w:color="auto"/>
              <w:right w:val="single" w:sz="4" w:space="0" w:color="auto"/>
            </w:tcBorders>
            <w:hideMark/>
          </w:tcPr>
          <w:p w:rsidR="00F8540B" w:rsidRDefault="00F8540B" w:rsidP="000005E0">
            <w:pPr>
              <w:rPr>
                <w:rFonts w:eastAsia="Calibri"/>
                <w:szCs w:val="22"/>
              </w:rPr>
            </w:pPr>
            <w:r>
              <w:rPr>
                <w:rFonts w:eastAsia="Calibri"/>
                <w:szCs w:val="22"/>
                <w:lang w:val="en-GB"/>
              </w:rPr>
              <w:t>Veikla Nr. 1</w:t>
            </w:r>
          </w:p>
        </w:tc>
        <w:tc>
          <w:tcPr>
            <w:tcW w:w="1417" w:type="dxa"/>
            <w:tcBorders>
              <w:top w:val="single" w:sz="4" w:space="0" w:color="auto"/>
              <w:left w:val="single" w:sz="4" w:space="0" w:color="auto"/>
              <w:bottom w:val="single" w:sz="4" w:space="0" w:color="auto"/>
              <w:right w:val="single" w:sz="4" w:space="0" w:color="auto"/>
            </w:tcBorders>
          </w:tcPr>
          <w:p w:rsidR="00F8540B" w:rsidRDefault="00F8540B" w:rsidP="000005E0">
            <w:pPr>
              <w:rPr>
                <w:rFonts w:eastAsia="Calibri"/>
                <w:szCs w:val="22"/>
              </w:rPr>
            </w:pPr>
          </w:p>
        </w:tc>
        <w:tc>
          <w:tcPr>
            <w:tcW w:w="1418" w:type="dxa"/>
            <w:tcBorders>
              <w:top w:val="single" w:sz="4" w:space="0" w:color="auto"/>
              <w:left w:val="single" w:sz="4" w:space="0" w:color="auto"/>
              <w:bottom w:val="single" w:sz="4" w:space="0" w:color="auto"/>
              <w:right w:val="single" w:sz="4" w:space="0" w:color="auto"/>
            </w:tcBorders>
          </w:tcPr>
          <w:p w:rsidR="00F8540B" w:rsidRDefault="00F8540B" w:rsidP="000005E0">
            <w:pPr>
              <w:rPr>
                <w:rFonts w:eastAsia="Calibri"/>
                <w:szCs w:val="22"/>
              </w:rPr>
            </w:pPr>
          </w:p>
        </w:tc>
        <w:tc>
          <w:tcPr>
            <w:tcW w:w="1843" w:type="dxa"/>
            <w:tcBorders>
              <w:top w:val="single" w:sz="4" w:space="0" w:color="auto"/>
              <w:left w:val="single" w:sz="4" w:space="0" w:color="auto"/>
              <w:bottom w:val="single" w:sz="4" w:space="0" w:color="auto"/>
              <w:right w:val="single" w:sz="4" w:space="0" w:color="auto"/>
            </w:tcBorders>
          </w:tcPr>
          <w:p w:rsidR="00F8540B" w:rsidRDefault="00F8540B" w:rsidP="000005E0">
            <w:pPr>
              <w:rPr>
                <w:rFonts w:eastAsia="Calibri"/>
                <w:szCs w:val="22"/>
              </w:rPr>
            </w:pPr>
          </w:p>
        </w:tc>
      </w:tr>
      <w:tr w:rsidR="00F8540B" w:rsidTr="000005E0">
        <w:trPr>
          <w:trHeight w:val="229"/>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F8540B" w:rsidRDefault="00F8540B" w:rsidP="000005E0">
            <w:pPr>
              <w:rPr>
                <w:rFonts w:eastAsia="Calibri"/>
                <w:szCs w:val="22"/>
              </w:rPr>
            </w:pPr>
          </w:p>
        </w:tc>
        <w:tc>
          <w:tcPr>
            <w:tcW w:w="4820" w:type="dxa"/>
            <w:tcBorders>
              <w:top w:val="single" w:sz="4" w:space="0" w:color="auto"/>
              <w:left w:val="single" w:sz="4" w:space="0" w:color="auto"/>
              <w:bottom w:val="single" w:sz="4" w:space="0" w:color="auto"/>
              <w:right w:val="single" w:sz="4" w:space="0" w:color="auto"/>
            </w:tcBorders>
            <w:hideMark/>
          </w:tcPr>
          <w:p w:rsidR="00F8540B" w:rsidRDefault="00F8540B" w:rsidP="000005E0">
            <w:pPr>
              <w:rPr>
                <w:rFonts w:eastAsia="Calibri"/>
                <w:szCs w:val="22"/>
              </w:rPr>
            </w:pPr>
            <w:r>
              <w:rPr>
                <w:rFonts w:eastAsia="Calibri"/>
                <w:szCs w:val="22"/>
                <w:lang w:val="en-GB"/>
              </w:rPr>
              <w:t>Veikla Nr. 2</w:t>
            </w:r>
          </w:p>
        </w:tc>
        <w:tc>
          <w:tcPr>
            <w:tcW w:w="1417" w:type="dxa"/>
            <w:tcBorders>
              <w:top w:val="single" w:sz="4" w:space="0" w:color="auto"/>
              <w:left w:val="single" w:sz="4" w:space="0" w:color="auto"/>
              <w:bottom w:val="single" w:sz="4" w:space="0" w:color="auto"/>
              <w:right w:val="single" w:sz="4" w:space="0" w:color="auto"/>
            </w:tcBorders>
          </w:tcPr>
          <w:p w:rsidR="00F8540B" w:rsidRDefault="00F8540B" w:rsidP="000005E0">
            <w:pPr>
              <w:rPr>
                <w:rFonts w:eastAsia="Calibri"/>
                <w:szCs w:val="22"/>
              </w:rPr>
            </w:pPr>
          </w:p>
        </w:tc>
        <w:tc>
          <w:tcPr>
            <w:tcW w:w="1418" w:type="dxa"/>
            <w:tcBorders>
              <w:top w:val="single" w:sz="4" w:space="0" w:color="auto"/>
              <w:left w:val="single" w:sz="4" w:space="0" w:color="auto"/>
              <w:bottom w:val="single" w:sz="4" w:space="0" w:color="auto"/>
              <w:right w:val="single" w:sz="4" w:space="0" w:color="auto"/>
            </w:tcBorders>
          </w:tcPr>
          <w:p w:rsidR="00F8540B" w:rsidRDefault="00F8540B" w:rsidP="000005E0">
            <w:pPr>
              <w:rPr>
                <w:rFonts w:eastAsia="Calibri"/>
                <w:szCs w:val="22"/>
              </w:rPr>
            </w:pPr>
          </w:p>
        </w:tc>
        <w:tc>
          <w:tcPr>
            <w:tcW w:w="1843" w:type="dxa"/>
            <w:tcBorders>
              <w:top w:val="single" w:sz="4" w:space="0" w:color="auto"/>
              <w:left w:val="single" w:sz="4" w:space="0" w:color="auto"/>
              <w:bottom w:val="single" w:sz="4" w:space="0" w:color="auto"/>
              <w:right w:val="single" w:sz="4" w:space="0" w:color="auto"/>
            </w:tcBorders>
          </w:tcPr>
          <w:p w:rsidR="00F8540B" w:rsidRDefault="00F8540B" w:rsidP="000005E0">
            <w:pPr>
              <w:rPr>
                <w:rFonts w:eastAsia="Calibri"/>
                <w:szCs w:val="22"/>
              </w:rPr>
            </w:pPr>
          </w:p>
        </w:tc>
      </w:tr>
      <w:tr w:rsidR="00F8540B" w:rsidTr="000005E0">
        <w:trPr>
          <w:trHeight w:val="229"/>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F8540B" w:rsidRDefault="00F8540B" w:rsidP="000005E0">
            <w:pPr>
              <w:rPr>
                <w:rFonts w:eastAsia="Calibri"/>
                <w:szCs w:val="22"/>
              </w:rPr>
            </w:pPr>
          </w:p>
        </w:tc>
        <w:tc>
          <w:tcPr>
            <w:tcW w:w="4820" w:type="dxa"/>
            <w:tcBorders>
              <w:top w:val="single" w:sz="4" w:space="0" w:color="auto"/>
              <w:left w:val="single" w:sz="4" w:space="0" w:color="auto"/>
              <w:bottom w:val="single" w:sz="4" w:space="0" w:color="auto"/>
              <w:right w:val="single" w:sz="4" w:space="0" w:color="auto"/>
            </w:tcBorders>
            <w:hideMark/>
          </w:tcPr>
          <w:p w:rsidR="00F8540B" w:rsidRDefault="00F8540B" w:rsidP="000005E0">
            <w:pPr>
              <w:rPr>
                <w:rFonts w:eastAsia="Calibri"/>
                <w:szCs w:val="22"/>
              </w:rPr>
            </w:pPr>
            <w:r>
              <w:rPr>
                <w:rFonts w:eastAsia="Calibri"/>
                <w:szCs w:val="22"/>
                <w:lang w:val="en-GB"/>
              </w:rPr>
              <w:t>Veikla Nr. n</w:t>
            </w:r>
          </w:p>
        </w:tc>
        <w:tc>
          <w:tcPr>
            <w:tcW w:w="1417" w:type="dxa"/>
            <w:tcBorders>
              <w:top w:val="single" w:sz="4" w:space="0" w:color="auto"/>
              <w:left w:val="single" w:sz="4" w:space="0" w:color="auto"/>
              <w:bottom w:val="single" w:sz="4" w:space="0" w:color="auto"/>
              <w:right w:val="single" w:sz="4" w:space="0" w:color="auto"/>
            </w:tcBorders>
          </w:tcPr>
          <w:p w:rsidR="00F8540B" w:rsidRDefault="00F8540B" w:rsidP="000005E0">
            <w:pPr>
              <w:rPr>
                <w:rFonts w:eastAsia="Calibri"/>
                <w:szCs w:val="22"/>
              </w:rPr>
            </w:pPr>
          </w:p>
        </w:tc>
        <w:tc>
          <w:tcPr>
            <w:tcW w:w="1418" w:type="dxa"/>
            <w:tcBorders>
              <w:top w:val="single" w:sz="4" w:space="0" w:color="auto"/>
              <w:left w:val="single" w:sz="4" w:space="0" w:color="auto"/>
              <w:bottom w:val="single" w:sz="4" w:space="0" w:color="auto"/>
              <w:right w:val="single" w:sz="4" w:space="0" w:color="auto"/>
            </w:tcBorders>
          </w:tcPr>
          <w:p w:rsidR="00F8540B" w:rsidRDefault="00F8540B" w:rsidP="000005E0">
            <w:pPr>
              <w:rPr>
                <w:rFonts w:eastAsia="Calibri"/>
                <w:szCs w:val="22"/>
              </w:rPr>
            </w:pPr>
          </w:p>
        </w:tc>
        <w:tc>
          <w:tcPr>
            <w:tcW w:w="1843" w:type="dxa"/>
            <w:tcBorders>
              <w:top w:val="single" w:sz="4" w:space="0" w:color="auto"/>
              <w:left w:val="single" w:sz="4" w:space="0" w:color="auto"/>
              <w:bottom w:val="single" w:sz="4" w:space="0" w:color="auto"/>
              <w:right w:val="single" w:sz="4" w:space="0" w:color="auto"/>
            </w:tcBorders>
          </w:tcPr>
          <w:p w:rsidR="00F8540B" w:rsidRDefault="00F8540B" w:rsidP="000005E0">
            <w:pPr>
              <w:rPr>
                <w:rFonts w:eastAsia="Calibri"/>
                <w:szCs w:val="22"/>
              </w:rPr>
            </w:pPr>
          </w:p>
        </w:tc>
      </w:tr>
      <w:tr w:rsidR="00F8540B" w:rsidTr="000005E0">
        <w:trPr>
          <w:trHeight w:val="644"/>
        </w:trPr>
        <w:tc>
          <w:tcPr>
            <w:tcW w:w="5665" w:type="dxa"/>
            <w:tcBorders>
              <w:top w:val="single" w:sz="4" w:space="0" w:color="auto"/>
              <w:left w:val="single" w:sz="4" w:space="0" w:color="auto"/>
              <w:bottom w:val="single" w:sz="4" w:space="0" w:color="auto"/>
              <w:right w:val="single" w:sz="4" w:space="0" w:color="auto"/>
            </w:tcBorders>
            <w:hideMark/>
          </w:tcPr>
          <w:p w:rsidR="00F8540B" w:rsidRDefault="00F8540B" w:rsidP="000005E0">
            <w:pPr>
              <w:jc w:val="both"/>
              <w:rPr>
                <w:rFonts w:eastAsia="Calibri"/>
                <w:szCs w:val="22"/>
                <w:lang w:eastAsia="lt-LT"/>
              </w:rPr>
            </w:pPr>
            <w:r>
              <w:rPr>
                <w:rFonts w:eastAsia="Calibri"/>
                <w:szCs w:val="22"/>
                <w:lang w:eastAsia="lt-LT"/>
              </w:rPr>
              <w:t xml:space="preserve">Pareiškėjo metinės pajamos iš jo paties pagamintos produkcijos, Eur. </w:t>
            </w:r>
          </w:p>
        </w:tc>
        <w:tc>
          <w:tcPr>
            <w:tcW w:w="4820" w:type="dxa"/>
            <w:tcBorders>
              <w:top w:val="single" w:sz="4" w:space="0" w:color="auto"/>
              <w:left w:val="single" w:sz="4" w:space="0" w:color="auto"/>
              <w:bottom w:val="single" w:sz="4" w:space="0" w:color="auto"/>
              <w:right w:val="single" w:sz="4" w:space="0" w:color="auto"/>
            </w:tcBorders>
          </w:tcPr>
          <w:p w:rsidR="00F8540B" w:rsidRDefault="00F8540B" w:rsidP="000005E0">
            <w:pPr>
              <w:rPr>
                <w:rFonts w:eastAsia="Calibri"/>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rsidR="00F8540B" w:rsidRDefault="00F8540B" w:rsidP="000005E0">
            <w:pPr>
              <w:rPr>
                <w:rFonts w:eastAsia="Calibri"/>
                <w:szCs w:val="22"/>
                <w:lang w:eastAsia="lt-LT"/>
              </w:rPr>
            </w:pPr>
          </w:p>
        </w:tc>
        <w:tc>
          <w:tcPr>
            <w:tcW w:w="1418" w:type="dxa"/>
            <w:tcBorders>
              <w:top w:val="single" w:sz="4" w:space="0" w:color="auto"/>
              <w:left w:val="single" w:sz="4" w:space="0" w:color="auto"/>
              <w:bottom w:val="single" w:sz="4" w:space="0" w:color="auto"/>
              <w:right w:val="single" w:sz="4" w:space="0" w:color="auto"/>
            </w:tcBorders>
          </w:tcPr>
          <w:p w:rsidR="00F8540B" w:rsidRDefault="00F8540B" w:rsidP="000005E0">
            <w:pPr>
              <w:rPr>
                <w:rFonts w:eastAsia="Calibri"/>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rsidR="00F8540B" w:rsidRDefault="00F8540B" w:rsidP="000005E0">
            <w:pPr>
              <w:rPr>
                <w:rFonts w:eastAsia="Calibri"/>
                <w:szCs w:val="22"/>
                <w:lang w:eastAsia="lt-LT"/>
              </w:rPr>
            </w:pPr>
          </w:p>
        </w:tc>
      </w:tr>
    </w:tbl>
    <w:p w:rsidR="00F8540B" w:rsidRDefault="00F8540B" w:rsidP="00F8540B">
      <w:pPr>
        <w:jc w:val="both"/>
        <w:rPr>
          <w:rFonts w:eastAsia="Calibri"/>
          <w:b/>
          <w:szCs w:val="24"/>
        </w:rPr>
      </w:pPr>
    </w:p>
    <w:p w:rsidR="00F8540B" w:rsidRDefault="00F8540B" w:rsidP="00F8540B">
      <w:pPr>
        <w:tabs>
          <w:tab w:val="left" w:pos="1134"/>
        </w:tabs>
        <w:ind w:firstLine="709"/>
        <w:jc w:val="both"/>
        <w:rPr>
          <w:rFonts w:eastAsia="Calibri"/>
          <w:b/>
          <w:szCs w:val="24"/>
        </w:rPr>
      </w:pPr>
      <w:r>
        <w:rPr>
          <w:rFonts w:eastAsia="Calibri"/>
          <w:b/>
          <w:bCs/>
          <w:szCs w:val="24"/>
        </w:rPr>
        <w:t>5.</w:t>
      </w:r>
      <w:r>
        <w:rPr>
          <w:rFonts w:eastAsia="Calibri"/>
          <w:b/>
          <w:bCs/>
          <w:szCs w:val="24"/>
        </w:rPr>
        <w:tab/>
      </w:r>
      <w:r>
        <w:rPr>
          <w:rFonts w:eastAsia="Calibri"/>
          <w:b/>
          <w:szCs w:val="24"/>
        </w:rPr>
        <w:t>Pateikiama informacija, pagrindžianti, kad projekto metu planuojami gaminti produktai yra skirti kovai su COVID-19 (taikoma vertinant projekto atitiktį Aprašo 18.3 punkto reikalavimams).</w:t>
      </w:r>
    </w:p>
    <w:p w:rsidR="00F8540B" w:rsidRDefault="00F8540B" w:rsidP="00F8540B">
      <w:pPr>
        <w:tabs>
          <w:tab w:val="left" w:pos="1134"/>
        </w:tabs>
        <w:ind w:left="1572"/>
        <w:jc w:val="both"/>
        <w:rPr>
          <w:rFonts w:eastAsia="Calibri"/>
          <w:b/>
          <w:szCs w:val="24"/>
        </w:rPr>
      </w:pPr>
    </w:p>
    <w:p w:rsidR="00F8540B" w:rsidRDefault="00F8540B" w:rsidP="00F8540B">
      <w:pPr>
        <w:tabs>
          <w:tab w:val="left" w:pos="1134"/>
        </w:tabs>
        <w:ind w:left="502" w:firstLine="207"/>
        <w:jc w:val="both"/>
        <w:rPr>
          <w:rFonts w:eastAsia="Calibri"/>
          <w:b/>
          <w:szCs w:val="24"/>
        </w:rPr>
      </w:pPr>
      <w:r>
        <w:rPr>
          <w:rFonts w:eastAsia="Calibri"/>
          <w:b/>
          <w:szCs w:val="24"/>
        </w:rPr>
        <w:t>a)</w:t>
      </w:r>
      <w:r>
        <w:rPr>
          <w:rFonts w:eastAsia="Calibri"/>
          <w:b/>
          <w:szCs w:val="24"/>
        </w:rPr>
        <w:tab/>
        <w:t>Gaminamas ar planuojamas gaminti produktas (-ai) ir pagrindimas, kad produktas yra skirtas kovai su COVID-19:</w:t>
      </w:r>
    </w:p>
    <w:p w:rsidR="00F8540B" w:rsidRDefault="00F8540B" w:rsidP="00F8540B">
      <w:pPr>
        <w:jc w:val="both"/>
        <w:rPr>
          <w:rFonts w:eastAsia="Calibri"/>
          <w:b/>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967"/>
        <w:gridCol w:w="4268"/>
        <w:gridCol w:w="8080"/>
      </w:tblGrid>
      <w:tr w:rsidR="00F8540B" w:rsidTr="000005E0">
        <w:tc>
          <w:tcPr>
            <w:tcW w:w="706" w:type="dxa"/>
          </w:tcPr>
          <w:p w:rsidR="00F8540B" w:rsidRDefault="00F8540B" w:rsidP="000005E0">
            <w:pPr>
              <w:jc w:val="both"/>
              <w:rPr>
                <w:rFonts w:eastAsia="Calibri"/>
                <w:b/>
                <w:szCs w:val="24"/>
              </w:rPr>
            </w:pPr>
            <w:r>
              <w:rPr>
                <w:rFonts w:eastAsia="Calibri"/>
                <w:b/>
                <w:szCs w:val="24"/>
              </w:rPr>
              <w:lastRenderedPageBreak/>
              <w:t>Eil. Nr.</w:t>
            </w:r>
          </w:p>
        </w:tc>
        <w:tc>
          <w:tcPr>
            <w:tcW w:w="1967" w:type="dxa"/>
          </w:tcPr>
          <w:p w:rsidR="00F8540B" w:rsidRDefault="00F8540B" w:rsidP="000005E0">
            <w:pPr>
              <w:jc w:val="both"/>
              <w:rPr>
                <w:rFonts w:eastAsia="Calibri"/>
                <w:b/>
                <w:szCs w:val="24"/>
              </w:rPr>
            </w:pPr>
            <w:r>
              <w:rPr>
                <w:rFonts w:eastAsia="Calibri"/>
                <w:b/>
                <w:szCs w:val="24"/>
              </w:rPr>
              <w:t xml:space="preserve">Produktas </w:t>
            </w:r>
            <w:r>
              <w:rPr>
                <w:rFonts w:eastAsia="Calibri"/>
                <w:i/>
                <w:szCs w:val="24"/>
              </w:rPr>
              <w:t>(įvardijamas konkretus gaminamas produktas)</w:t>
            </w:r>
          </w:p>
        </w:tc>
        <w:tc>
          <w:tcPr>
            <w:tcW w:w="4268" w:type="dxa"/>
          </w:tcPr>
          <w:p w:rsidR="00F8540B" w:rsidRDefault="00F8540B" w:rsidP="000005E0">
            <w:pPr>
              <w:jc w:val="both"/>
              <w:rPr>
                <w:rFonts w:eastAsia="Calibri"/>
                <w:i/>
                <w:szCs w:val="24"/>
              </w:rPr>
            </w:pPr>
            <w:r>
              <w:rPr>
                <w:rFonts w:eastAsia="Calibri"/>
                <w:b/>
                <w:szCs w:val="24"/>
              </w:rPr>
              <w:t xml:space="preserve">Produktų grupė pagal Aprašo 10 punktą </w:t>
            </w:r>
            <w:r>
              <w:rPr>
                <w:rFonts w:eastAsia="Calibri"/>
                <w:i/>
                <w:szCs w:val="24"/>
              </w:rPr>
              <w:t>(pasirenkama viena iš keturių nurodytų grupių):</w:t>
            </w:r>
          </w:p>
          <w:p w:rsidR="00F8540B" w:rsidRDefault="00F8540B" w:rsidP="000005E0">
            <w:pPr>
              <w:jc w:val="both"/>
              <w:rPr>
                <w:rFonts w:eastAsia="Calibri"/>
                <w:szCs w:val="24"/>
              </w:rPr>
            </w:pPr>
            <w:r>
              <w:rPr>
                <w:rFonts w:eastAsia="Calibri"/>
                <w:szCs w:val="24"/>
              </w:rPr>
              <w:t xml:space="preserve">1) atitinkami vaistiniai preparatai (įskaitant vakcinas) ir gydymo priemonės, jų tarpiniai produktai, vaistų veikliosios medžiagos ir žaliavos; </w:t>
            </w:r>
          </w:p>
          <w:p w:rsidR="00F8540B" w:rsidRDefault="00F8540B" w:rsidP="000005E0">
            <w:pPr>
              <w:jc w:val="both"/>
              <w:rPr>
                <w:rFonts w:eastAsia="Calibri"/>
                <w:szCs w:val="24"/>
              </w:rPr>
            </w:pPr>
            <w:r>
              <w:rPr>
                <w:rFonts w:eastAsia="Calibri"/>
                <w:szCs w:val="24"/>
              </w:rPr>
              <w:t xml:space="preserve">2) medicinos priemonės, ligoninių ir medicinos reikmenys (įskaitant ventiliatorius, apsauginius drabužius bei priemones, taip pat diagnostikos priemones) ir būtinos žaliavos; </w:t>
            </w:r>
          </w:p>
          <w:p w:rsidR="00F8540B" w:rsidRDefault="00F8540B" w:rsidP="000005E0">
            <w:pPr>
              <w:jc w:val="both"/>
              <w:rPr>
                <w:rFonts w:eastAsia="Calibri"/>
                <w:szCs w:val="24"/>
              </w:rPr>
            </w:pPr>
            <w:r>
              <w:rPr>
                <w:rFonts w:eastAsia="Calibri"/>
                <w:szCs w:val="24"/>
              </w:rPr>
              <w:t>3) dezinfekavimo priemonės ir jų tarpiniai produktai bei jų gamybai būtinos cheminės žaliavos;</w:t>
            </w:r>
          </w:p>
          <w:p w:rsidR="00F8540B" w:rsidRDefault="00F8540B" w:rsidP="000005E0">
            <w:pPr>
              <w:jc w:val="both"/>
              <w:rPr>
                <w:rFonts w:eastAsia="Calibri"/>
                <w:b/>
                <w:szCs w:val="24"/>
              </w:rPr>
            </w:pPr>
            <w:r>
              <w:rPr>
                <w:rFonts w:eastAsia="Calibri"/>
                <w:szCs w:val="24"/>
              </w:rPr>
              <w:t>4) duomenų rinkimo ir (arba) tvarkymo priemonės, skirtos kovai su COVID-19.</w:t>
            </w:r>
          </w:p>
        </w:tc>
        <w:tc>
          <w:tcPr>
            <w:tcW w:w="8080" w:type="dxa"/>
          </w:tcPr>
          <w:p w:rsidR="00F8540B" w:rsidRDefault="00F8540B" w:rsidP="000005E0">
            <w:pPr>
              <w:jc w:val="both"/>
              <w:rPr>
                <w:rFonts w:eastAsia="Calibri"/>
                <w:b/>
                <w:szCs w:val="24"/>
              </w:rPr>
            </w:pPr>
            <w:r>
              <w:rPr>
                <w:rFonts w:eastAsia="Calibri"/>
                <w:b/>
                <w:szCs w:val="24"/>
              </w:rPr>
              <w:t>Pagrindimas, kad produktas skirtas kovai su COVID-19</w:t>
            </w:r>
          </w:p>
        </w:tc>
      </w:tr>
      <w:tr w:rsidR="00F8540B" w:rsidTr="000005E0">
        <w:tc>
          <w:tcPr>
            <w:tcW w:w="706" w:type="dxa"/>
          </w:tcPr>
          <w:p w:rsidR="00F8540B" w:rsidRDefault="00F8540B" w:rsidP="000005E0">
            <w:pPr>
              <w:jc w:val="both"/>
              <w:rPr>
                <w:rFonts w:eastAsia="Calibri"/>
                <w:b/>
                <w:szCs w:val="24"/>
              </w:rPr>
            </w:pPr>
          </w:p>
        </w:tc>
        <w:tc>
          <w:tcPr>
            <w:tcW w:w="1967" w:type="dxa"/>
          </w:tcPr>
          <w:p w:rsidR="00F8540B" w:rsidRDefault="00F8540B" w:rsidP="000005E0">
            <w:pPr>
              <w:jc w:val="both"/>
              <w:rPr>
                <w:rFonts w:eastAsia="Calibri"/>
                <w:b/>
                <w:szCs w:val="24"/>
              </w:rPr>
            </w:pPr>
          </w:p>
        </w:tc>
        <w:tc>
          <w:tcPr>
            <w:tcW w:w="4268" w:type="dxa"/>
          </w:tcPr>
          <w:p w:rsidR="00F8540B" w:rsidRDefault="00F8540B" w:rsidP="000005E0">
            <w:pPr>
              <w:jc w:val="both"/>
              <w:rPr>
                <w:rFonts w:eastAsia="Calibri"/>
                <w:b/>
                <w:szCs w:val="24"/>
              </w:rPr>
            </w:pPr>
          </w:p>
        </w:tc>
        <w:tc>
          <w:tcPr>
            <w:tcW w:w="8080" w:type="dxa"/>
          </w:tcPr>
          <w:p w:rsidR="00F8540B" w:rsidRDefault="00F8540B" w:rsidP="000005E0">
            <w:pPr>
              <w:jc w:val="both"/>
              <w:rPr>
                <w:rFonts w:eastAsia="Calibri"/>
                <w:b/>
                <w:szCs w:val="24"/>
              </w:rPr>
            </w:pPr>
          </w:p>
        </w:tc>
      </w:tr>
      <w:tr w:rsidR="00F8540B" w:rsidTr="000005E0">
        <w:tc>
          <w:tcPr>
            <w:tcW w:w="706" w:type="dxa"/>
          </w:tcPr>
          <w:p w:rsidR="00F8540B" w:rsidRDefault="00F8540B" w:rsidP="000005E0">
            <w:pPr>
              <w:jc w:val="both"/>
              <w:rPr>
                <w:rFonts w:eastAsia="Calibri"/>
                <w:b/>
                <w:szCs w:val="24"/>
              </w:rPr>
            </w:pPr>
          </w:p>
        </w:tc>
        <w:tc>
          <w:tcPr>
            <w:tcW w:w="1967" w:type="dxa"/>
          </w:tcPr>
          <w:p w:rsidR="00F8540B" w:rsidRDefault="00F8540B" w:rsidP="000005E0">
            <w:pPr>
              <w:jc w:val="both"/>
              <w:rPr>
                <w:rFonts w:eastAsia="Calibri"/>
                <w:b/>
                <w:szCs w:val="24"/>
              </w:rPr>
            </w:pPr>
          </w:p>
        </w:tc>
        <w:tc>
          <w:tcPr>
            <w:tcW w:w="4268" w:type="dxa"/>
          </w:tcPr>
          <w:p w:rsidR="00F8540B" w:rsidRDefault="00F8540B" w:rsidP="000005E0">
            <w:pPr>
              <w:jc w:val="both"/>
              <w:rPr>
                <w:rFonts w:eastAsia="Calibri"/>
                <w:b/>
                <w:szCs w:val="24"/>
              </w:rPr>
            </w:pPr>
          </w:p>
        </w:tc>
        <w:tc>
          <w:tcPr>
            <w:tcW w:w="8080" w:type="dxa"/>
          </w:tcPr>
          <w:p w:rsidR="00F8540B" w:rsidRDefault="00F8540B" w:rsidP="000005E0">
            <w:pPr>
              <w:jc w:val="both"/>
              <w:rPr>
                <w:rFonts w:eastAsia="Calibri"/>
                <w:b/>
                <w:szCs w:val="24"/>
              </w:rPr>
            </w:pPr>
          </w:p>
        </w:tc>
      </w:tr>
    </w:tbl>
    <w:p w:rsidR="00F8540B" w:rsidRDefault="00F8540B" w:rsidP="00F8540B">
      <w:pPr>
        <w:ind w:left="720"/>
        <w:jc w:val="both"/>
        <w:rPr>
          <w:rFonts w:eastAsia="Calibri"/>
          <w:b/>
          <w:szCs w:val="24"/>
        </w:rPr>
      </w:pPr>
    </w:p>
    <w:p w:rsidR="00F8540B" w:rsidRDefault="00F8540B" w:rsidP="00F8540B">
      <w:pPr>
        <w:tabs>
          <w:tab w:val="left" w:pos="1134"/>
        </w:tabs>
        <w:ind w:left="502" w:firstLine="207"/>
        <w:jc w:val="both"/>
        <w:rPr>
          <w:rFonts w:eastAsia="Calibri"/>
          <w:b/>
          <w:szCs w:val="24"/>
        </w:rPr>
      </w:pPr>
      <w:r>
        <w:rPr>
          <w:rFonts w:eastAsia="Calibri"/>
          <w:b/>
          <w:szCs w:val="24"/>
        </w:rPr>
        <w:t>b)</w:t>
      </w:r>
      <w:r>
        <w:rPr>
          <w:rFonts w:eastAsia="Calibri"/>
          <w:b/>
          <w:szCs w:val="24"/>
        </w:rPr>
        <w:tab/>
        <w:t>Informacija, kokių rezultatų numatoma pasiekti įgyvendinus projektą (gamybos mastas, platinimo kanalai ir kt.).</w:t>
      </w:r>
    </w:p>
    <w:p w:rsidR="00F8540B" w:rsidRDefault="00F8540B" w:rsidP="00F8540B">
      <w:pPr>
        <w:tabs>
          <w:tab w:val="left" w:pos="1134"/>
        </w:tabs>
        <w:jc w:val="both"/>
        <w:rPr>
          <w:rFonts w:eastAsia="Calibri"/>
          <w:b/>
          <w:szCs w:val="24"/>
        </w:rPr>
      </w:pPr>
    </w:p>
    <w:p w:rsidR="00F8540B" w:rsidRDefault="00F8540B" w:rsidP="00F8540B">
      <w:pPr>
        <w:tabs>
          <w:tab w:val="left" w:pos="1134"/>
        </w:tabs>
        <w:ind w:left="720"/>
        <w:jc w:val="both"/>
        <w:rPr>
          <w:rFonts w:eastAsia="Calibri"/>
          <w:szCs w:val="24"/>
        </w:rPr>
      </w:pPr>
      <w:r>
        <w:rPr>
          <w:rFonts w:eastAsia="Calibri"/>
          <w:szCs w:val="24"/>
        </w:rPr>
        <w:t xml:space="preserve">Atsakymo vieta </w:t>
      </w:r>
      <w:r>
        <w:rPr>
          <w:rFonts w:eastAsia="Calibri"/>
          <w:color w:val="808080"/>
          <w:szCs w:val="24"/>
        </w:rPr>
        <w:t>Norėdami įvesti tekstą, spustelėkite arba bakstelėkite čia.</w:t>
      </w:r>
    </w:p>
    <w:p w:rsidR="00F8540B" w:rsidRDefault="00F8540B" w:rsidP="00F8540B">
      <w:pPr>
        <w:tabs>
          <w:tab w:val="left" w:pos="1134"/>
        </w:tabs>
        <w:ind w:left="720"/>
        <w:jc w:val="both"/>
        <w:rPr>
          <w:rFonts w:eastAsia="Calibri"/>
          <w:szCs w:val="24"/>
        </w:rPr>
      </w:pPr>
    </w:p>
    <w:p w:rsidR="00F8540B" w:rsidRDefault="00F8540B" w:rsidP="00F8540B">
      <w:pPr>
        <w:tabs>
          <w:tab w:val="left" w:pos="1134"/>
        </w:tabs>
        <w:ind w:firstLine="709"/>
        <w:jc w:val="both"/>
        <w:rPr>
          <w:rFonts w:eastAsia="Calibri"/>
          <w:b/>
          <w:szCs w:val="24"/>
        </w:rPr>
      </w:pPr>
      <w:r>
        <w:rPr>
          <w:rFonts w:eastAsia="Calibri"/>
          <w:b/>
          <w:szCs w:val="24"/>
        </w:rPr>
        <w:t>c)</w:t>
      </w:r>
      <w:r>
        <w:rPr>
          <w:rFonts w:eastAsia="Calibri"/>
          <w:b/>
          <w:szCs w:val="24"/>
        </w:rPr>
        <w:tab/>
        <w:t>Ar numatomai vykdyti veiklai yra būtinas leidimas, licencija ar veiklos atestatas. Jei taip, prašom nurodyti, koks ir ar jį turite, jei ne – kada planuojate gauti.</w:t>
      </w:r>
    </w:p>
    <w:p w:rsidR="00F8540B" w:rsidRDefault="00F8540B" w:rsidP="00F8540B">
      <w:pPr>
        <w:tabs>
          <w:tab w:val="left" w:pos="1134"/>
        </w:tabs>
        <w:ind w:left="720"/>
        <w:jc w:val="both"/>
        <w:rPr>
          <w:rFonts w:eastAsia="Calibri"/>
          <w:b/>
          <w:szCs w:val="24"/>
        </w:rPr>
      </w:pPr>
    </w:p>
    <w:p w:rsidR="00F8540B" w:rsidRDefault="00F8540B" w:rsidP="00F8540B">
      <w:pPr>
        <w:tabs>
          <w:tab w:val="left" w:pos="1134"/>
        </w:tabs>
        <w:ind w:left="720"/>
        <w:jc w:val="both"/>
        <w:rPr>
          <w:rFonts w:eastAsia="Calibri"/>
          <w:szCs w:val="24"/>
        </w:rPr>
      </w:pPr>
      <w:r>
        <w:rPr>
          <w:rFonts w:eastAsia="Calibri"/>
          <w:szCs w:val="24"/>
        </w:rPr>
        <w:t xml:space="preserve">Atsakymo vieta </w:t>
      </w:r>
      <w:r>
        <w:rPr>
          <w:rFonts w:eastAsia="Calibri"/>
          <w:color w:val="808080"/>
          <w:szCs w:val="24"/>
        </w:rPr>
        <w:t>Norėdami įvesti tekstą, spustelėkite arba bakstelėkite čia.</w:t>
      </w:r>
    </w:p>
    <w:p w:rsidR="00F8540B" w:rsidRDefault="00F8540B" w:rsidP="00F8540B">
      <w:pPr>
        <w:tabs>
          <w:tab w:val="left" w:pos="1134"/>
        </w:tabs>
        <w:jc w:val="both"/>
        <w:rPr>
          <w:rFonts w:eastAsia="Calibri"/>
          <w:szCs w:val="24"/>
        </w:rPr>
      </w:pPr>
    </w:p>
    <w:p w:rsidR="00F8540B" w:rsidRDefault="00F8540B" w:rsidP="00F8540B">
      <w:pPr>
        <w:tabs>
          <w:tab w:val="left" w:pos="1134"/>
        </w:tabs>
        <w:ind w:firstLine="709"/>
        <w:jc w:val="both"/>
        <w:rPr>
          <w:rFonts w:eastAsia="Calibri"/>
          <w:b/>
          <w:szCs w:val="24"/>
        </w:rPr>
      </w:pPr>
      <w:r>
        <w:rPr>
          <w:rFonts w:eastAsia="Calibri"/>
          <w:b/>
          <w:szCs w:val="24"/>
        </w:rPr>
        <w:t>d)</w:t>
      </w:r>
      <w:r>
        <w:rPr>
          <w:rFonts w:eastAsia="Calibri"/>
          <w:b/>
          <w:szCs w:val="24"/>
        </w:rPr>
        <w:tab/>
        <w:t>Informacija, reikalinga projekto biudžeto pagrįstumui įvertinti, ar įgyvendinant projektą planuojama įsigyti įranga, įrenginiai ir kitas turtas yra skirti produktų, skirtų kovai su COVID-19, gamybai:</w:t>
      </w:r>
    </w:p>
    <w:p w:rsidR="00F8540B" w:rsidRDefault="00F8540B" w:rsidP="00F8540B">
      <w:pPr>
        <w:ind w:left="720"/>
        <w:jc w:val="both"/>
        <w:rPr>
          <w:rFonts w:eastAsia="Calibri"/>
          <w:b/>
          <w:szCs w:val="24"/>
        </w:rPr>
      </w:pPr>
    </w:p>
    <w:tbl>
      <w:tblPr>
        <w:tblW w:w="15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94"/>
        <w:gridCol w:w="2265"/>
        <w:gridCol w:w="2693"/>
        <w:gridCol w:w="6827"/>
      </w:tblGrid>
      <w:tr w:rsidR="00F8540B" w:rsidTr="000005E0">
        <w:trPr>
          <w:trHeight w:val="643"/>
        </w:trPr>
        <w:tc>
          <w:tcPr>
            <w:tcW w:w="570" w:type="dxa"/>
          </w:tcPr>
          <w:p w:rsidR="00F8540B" w:rsidRDefault="00F8540B" w:rsidP="000005E0">
            <w:pPr>
              <w:jc w:val="both"/>
              <w:rPr>
                <w:rFonts w:eastAsia="Calibri"/>
                <w:b/>
                <w:szCs w:val="24"/>
              </w:rPr>
            </w:pPr>
            <w:r>
              <w:rPr>
                <w:rFonts w:eastAsia="Calibri"/>
                <w:b/>
                <w:szCs w:val="24"/>
              </w:rPr>
              <w:t>Eil. Nr.</w:t>
            </w:r>
          </w:p>
        </w:tc>
        <w:tc>
          <w:tcPr>
            <w:tcW w:w="2694" w:type="dxa"/>
          </w:tcPr>
          <w:p w:rsidR="00F8540B" w:rsidRDefault="00F8540B" w:rsidP="000005E0">
            <w:pPr>
              <w:jc w:val="both"/>
              <w:rPr>
                <w:rFonts w:eastAsia="Calibri"/>
                <w:b/>
                <w:szCs w:val="24"/>
              </w:rPr>
            </w:pPr>
            <w:r>
              <w:rPr>
                <w:rFonts w:eastAsia="Calibri"/>
                <w:b/>
                <w:szCs w:val="24"/>
              </w:rPr>
              <w:t>Įranga, įrenginys, kitas turtas</w:t>
            </w:r>
          </w:p>
        </w:tc>
        <w:tc>
          <w:tcPr>
            <w:tcW w:w="2265" w:type="dxa"/>
          </w:tcPr>
          <w:p w:rsidR="00F8540B" w:rsidRDefault="00F8540B" w:rsidP="000005E0">
            <w:pPr>
              <w:jc w:val="both"/>
              <w:rPr>
                <w:rFonts w:eastAsia="Calibri"/>
                <w:b/>
                <w:szCs w:val="24"/>
              </w:rPr>
            </w:pPr>
            <w:r>
              <w:rPr>
                <w:rFonts w:eastAsia="Calibri"/>
                <w:b/>
                <w:szCs w:val="24"/>
              </w:rPr>
              <w:t xml:space="preserve">Kaina, Eur be PVM </w:t>
            </w:r>
          </w:p>
        </w:tc>
        <w:tc>
          <w:tcPr>
            <w:tcW w:w="2693" w:type="dxa"/>
          </w:tcPr>
          <w:p w:rsidR="00F8540B" w:rsidRDefault="00F8540B" w:rsidP="000005E0">
            <w:pPr>
              <w:jc w:val="both"/>
              <w:rPr>
                <w:rFonts w:eastAsia="Calibri"/>
                <w:b/>
                <w:szCs w:val="24"/>
              </w:rPr>
            </w:pPr>
            <w:r>
              <w:rPr>
                <w:rFonts w:eastAsia="Calibri"/>
                <w:b/>
                <w:szCs w:val="24"/>
              </w:rPr>
              <w:t xml:space="preserve">Komercinis pasiūlymas (tiekėjas, data) ir (arba) </w:t>
            </w:r>
            <w:r>
              <w:rPr>
                <w:rFonts w:eastAsia="Calibri"/>
                <w:b/>
                <w:szCs w:val="24"/>
              </w:rPr>
              <w:lastRenderedPageBreak/>
              <w:t xml:space="preserve">sutartis </w:t>
            </w:r>
            <w:r>
              <w:rPr>
                <w:rFonts w:eastAsia="Calibri"/>
                <w:i/>
                <w:szCs w:val="24"/>
              </w:rPr>
              <w:t>(sutartis, jei įranga nusipirkta)</w:t>
            </w:r>
          </w:p>
        </w:tc>
        <w:tc>
          <w:tcPr>
            <w:tcW w:w="6827" w:type="dxa"/>
          </w:tcPr>
          <w:p w:rsidR="00F8540B" w:rsidRDefault="00F8540B" w:rsidP="000005E0">
            <w:pPr>
              <w:jc w:val="both"/>
              <w:rPr>
                <w:rFonts w:eastAsia="Calibri"/>
                <w:b/>
                <w:szCs w:val="24"/>
              </w:rPr>
            </w:pPr>
            <w:r>
              <w:rPr>
                <w:rFonts w:eastAsia="Calibri"/>
                <w:b/>
                <w:szCs w:val="24"/>
              </w:rPr>
              <w:lastRenderedPageBreak/>
              <w:t xml:space="preserve">Įrangos funkcijos (aprašoma, kaip įranga naudojama tam tikro produkto gamybos procese) </w:t>
            </w:r>
          </w:p>
        </w:tc>
      </w:tr>
      <w:tr w:rsidR="00F8540B" w:rsidTr="000005E0">
        <w:trPr>
          <w:trHeight w:val="209"/>
        </w:trPr>
        <w:tc>
          <w:tcPr>
            <w:tcW w:w="570" w:type="dxa"/>
          </w:tcPr>
          <w:p w:rsidR="00F8540B" w:rsidRDefault="00F8540B" w:rsidP="000005E0">
            <w:pPr>
              <w:jc w:val="both"/>
              <w:rPr>
                <w:rFonts w:eastAsia="Calibri"/>
                <w:b/>
                <w:szCs w:val="24"/>
              </w:rPr>
            </w:pPr>
          </w:p>
        </w:tc>
        <w:tc>
          <w:tcPr>
            <w:tcW w:w="2694" w:type="dxa"/>
          </w:tcPr>
          <w:p w:rsidR="00F8540B" w:rsidRDefault="00F8540B" w:rsidP="000005E0">
            <w:pPr>
              <w:jc w:val="both"/>
              <w:rPr>
                <w:rFonts w:eastAsia="Calibri"/>
                <w:b/>
                <w:szCs w:val="24"/>
              </w:rPr>
            </w:pPr>
          </w:p>
        </w:tc>
        <w:tc>
          <w:tcPr>
            <w:tcW w:w="2265" w:type="dxa"/>
          </w:tcPr>
          <w:p w:rsidR="00F8540B" w:rsidRDefault="00F8540B" w:rsidP="000005E0">
            <w:pPr>
              <w:jc w:val="both"/>
              <w:rPr>
                <w:rFonts w:eastAsia="Calibri"/>
                <w:b/>
                <w:szCs w:val="24"/>
              </w:rPr>
            </w:pPr>
          </w:p>
        </w:tc>
        <w:tc>
          <w:tcPr>
            <w:tcW w:w="2693" w:type="dxa"/>
          </w:tcPr>
          <w:p w:rsidR="00F8540B" w:rsidRDefault="00F8540B" w:rsidP="000005E0">
            <w:pPr>
              <w:jc w:val="both"/>
              <w:rPr>
                <w:rFonts w:eastAsia="Calibri"/>
                <w:b/>
                <w:szCs w:val="24"/>
              </w:rPr>
            </w:pPr>
          </w:p>
        </w:tc>
        <w:tc>
          <w:tcPr>
            <w:tcW w:w="6827" w:type="dxa"/>
          </w:tcPr>
          <w:p w:rsidR="00F8540B" w:rsidRDefault="00F8540B" w:rsidP="000005E0">
            <w:pPr>
              <w:jc w:val="both"/>
              <w:rPr>
                <w:rFonts w:eastAsia="Calibri"/>
                <w:b/>
                <w:szCs w:val="24"/>
              </w:rPr>
            </w:pPr>
          </w:p>
        </w:tc>
      </w:tr>
      <w:tr w:rsidR="00F8540B" w:rsidTr="000005E0">
        <w:trPr>
          <w:trHeight w:val="217"/>
        </w:trPr>
        <w:tc>
          <w:tcPr>
            <w:tcW w:w="570" w:type="dxa"/>
          </w:tcPr>
          <w:p w:rsidR="00F8540B" w:rsidRDefault="00F8540B" w:rsidP="000005E0">
            <w:pPr>
              <w:jc w:val="both"/>
              <w:rPr>
                <w:rFonts w:eastAsia="Calibri"/>
                <w:b/>
                <w:szCs w:val="24"/>
              </w:rPr>
            </w:pPr>
          </w:p>
        </w:tc>
        <w:tc>
          <w:tcPr>
            <w:tcW w:w="2694" w:type="dxa"/>
          </w:tcPr>
          <w:p w:rsidR="00F8540B" w:rsidRDefault="00F8540B" w:rsidP="000005E0">
            <w:pPr>
              <w:jc w:val="both"/>
              <w:rPr>
                <w:rFonts w:eastAsia="Calibri"/>
                <w:b/>
                <w:szCs w:val="24"/>
              </w:rPr>
            </w:pPr>
          </w:p>
        </w:tc>
        <w:tc>
          <w:tcPr>
            <w:tcW w:w="2265" w:type="dxa"/>
          </w:tcPr>
          <w:p w:rsidR="00F8540B" w:rsidRDefault="00F8540B" w:rsidP="000005E0">
            <w:pPr>
              <w:jc w:val="both"/>
              <w:rPr>
                <w:rFonts w:eastAsia="Calibri"/>
                <w:b/>
                <w:szCs w:val="24"/>
              </w:rPr>
            </w:pPr>
          </w:p>
        </w:tc>
        <w:tc>
          <w:tcPr>
            <w:tcW w:w="2693" w:type="dxa"/>
          </w:tcPr>
          <w:p w:rsidR="00F8540B" w:rsidRDefault="00F8540B" w:rsidP="000005E0">
            <w:pPr>
              <w:jc w:val="both"/>
              <w:rPr>
                <w:rFonts w:eastAsia="Calibri"/>
                <w:b/>
                <w:szCs w:val="24"/>
              </w:rPr>
            </w:pPr>
          </w:p>
        </w:tc>
        <w:tc>
          <w:tcPr>
            <w:tcW w:w="6827" w:type="dxa"/>
          </w:tcPr>
          <w:p w:rsidR="00F8540B" w:rsidRDefault="00F8540B" w:rsidP="000005E0">
            <w:pPr>
              <w:jc w:val="both"/>
              <w:rPr>
                <w:rFonts w:eastAsia="Calibri"/>
                <w:b/>
                <w:szCs w:val="24"/>
              </w:rPr>
            </w:pPr>
          </w:p>
        </w:tc>
      </w:tr>
      <w:tr w:rsidR="00F8540B" w:rsidTr="000005E0">
        <w:trPr>
          <w:trHeight w:val="209"/>
        </w:trPr>
        <w:tc>
          <w:tcPr>
            <w:tcW w:w="570" w:type="dxa"/>
          </w:tcPr>
          <w:p w:rsidR="00F8540B" w:rsidRDefault="00F8540B" w:rsidP="000005E0">
            <w:pPr>
              <w:jc w:val="both"/>
              <w:rPr>
                <w:rFonts w:eastAsia="Calibri"/>
                <w:b/>
                <w:szCs w:val="24"/>
              </w:rPr>
            </w:pPr>
          </w:p>
        </w:tc>
        <w:tc>
          <w:tcPr>
            <w:tcW w:w="2694" w:type="dxa"/>
          </w:tcPr>
          <w:p w:rsidR="00F8540B" w:rsidRDefault="00F8540B" w:rsidP="000005E0">
            <w:pPr>
              <w:jc w:val="both"/>
              <w:rPr>
                <w:rFonts w:eastAsia="Calibri"/>
                <w:b/>
                <w:szCs w:val="24"/>
              </w:rPr>
            </w:pPr>
          </w:p>
        </w:tc>
        <w:tc>
          <w:tcPr>
            <w:tcW w:w="2265" w:type="dxa"/>
          </w:tcPr>
          <w:p w:rsidR="00F8540B" w:rsidRDefault="00F8540B" w:rsidP="000005E0">
            <w:pPr>
              <w:jc w:val="both"/>
              <w:rPr>
                <w:rFonts w:eastAsia="Calibri"/>
                <w:b/>
                <w:szCs w:val="24"/>
              </w:rPr>
            </w:pPr>
          </w:p>
        </w:tc>
        <w:tc>
          <w:tcPr>
            <w:tcW w:w="2693" w:type="dxa"/>
          </w:tcPr>
          <w:p w:rsidR="00F8540B" w:rsidRDefault="00F8540B" w:rsidP="000005E0">
            <w:pPr>
              <w:jc w:val="both"/>
              <w:rPr>
                <w:rFonts w:eastAsia="Calibri"/>
                <w:b/>
                <w:szCs w:val="24"/>
              </w:rPr>
            </w:pPr>
          </w:p>
        </w:tc>
        <w:tc>
          <w:tcPr>
            <w:tcW w:w="6827" w:type="dxa"/>
          </w:tcPr>
          <w:p w:rsidR="00F8540B" w:rsidRDefault="00F8540B" w:rsidP="000005E0">
            <w:pPr>
              <w:jc w:val="both"/>
              <w:rPr>
                <w:rFonts w:eastAsia="Calibri"/>
                <w:b/>
                <w:szCs w:val="24"/>
              </w:rPr>
            </w:pPr>
          </w:p>
        </w:tc>
      </w:tr>
    </w:tbl>
    <w:p w:rsidR="00F8540B" w:rsidRDefault="00F8540B" w:rsidP="00F8540B">
      <w:pPr>
        <w:ind w:left="720"/>
        <w:jc w:val="both"/>
        <w:rPr>
          <w:rFonts w:eastAsia="Calibri"/>
          <w:szCs w:val="24"/>
        </w:rPr>
      </w:pPr>
    </w:p>
    <w:p w:rsidR="00F8540B" w:rsidRDefault="00F8540B" w:rsidP="00F8540B">
      <w:pPr>
        <w:tabs>
          <w:tab w:val="left" w:pos="993"/>
        </w:tabs>
        <w:spacing w:line="276" w:lineRule="auto"/>
        <w:ind w:left="426" w:firstLine="283"/>
        <w:jc w:val="both"/>
        <w:rPr>
          <w:rFonts w:eastAsia="Calibri"/>
          <w:b/>
          <w:szCs w:val="24"/>
        </w:rPr>
      </w:pPr>
      <w:r>
        <w:rPr>
          <w:rFonts w:eastAsia="Calibri"/>
          <w:b/>
          <w:bCs/>
          <w:szCs w:val="24"/>
        </w:rPr>
        <w:t>6.</w:t>
      </w:r>
      <w:r>
        <w:rPr>
          <w:rFonts w:eastAsia="Calibri"/>
          <w:b/>
          <w:bCs/>
          <w:szCs w:val="24"/>
        </w:rPr>
        <w:tab/>
      </w:r>
      <w:r>
        <w:rPr>
          <w:rFonts w:eastAsia="Calibri"/>
          <w:b/>
          <w:szCs w:val="24"/>
        </w:rPr>
        <w:t xml:space="preserve"> Informacija, reikalinga rezultato stebėsenos rodikliui „Investicijas gavusios įmonės pajamų padidėjimas“, kodas R.N.805, skaičiuoti</w:t>
      </w:r>
    </w:p>
    <w:p w:rsidR="00F8540B" w:rsidRDefault="00F8540B" w:rsidP="00F8540B">
      <w:pPr>
        <w:spacing w:line="276" w:lineRule="auto"/>
        <w:ind w:left="502"/>
        <w:jc w:val="both"/>
        <w:rPr>
          <w:rFonts w:eastAsia="Calibri"/>
          <w:b/>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126"/>
        <w:gridCol w:w="2410"/>
        <w:gridCol w:w="1985"/>
        <w:gridCol w:w="2268"/>
        <w:gridCol w:w="2126"/>
      </w:tblGrid>
      <w:tr w:rsidR="00F8540B" w:rsidTr="000005E0">
        <w:trPr>
          <w:trHeight w:val="374"/>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8540B" w:rsidRDefault="00F8540B" w:rsidP="000005E0">
            <w:pPr>
              <w:tabs>
                <w:tab w:val="left" w:pos="1296"/>
              </w:tabs>
              <w:spacing w:line="256" w:lineRule="auto"/>
              <w:ind w:firstLine="62"/>
              <w:rPr>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8540B" w:rsidRDefault="00F8540B" w:rsidP="000005E0">
            <w:pPr>
              <w:tabs>
                <w:tab w:val="left" w:pos="1296"/>
              </w:tabs>
              <w:spacing w:line="256" w:lineRule="auto"/>
              <w:rPr>
                <w:szCs w:val="22"/>
              </w:rPr>
            </w:pPr>
            <w:r>
              <w:rPr>
                <w:szCs w:val="22"/>
              </w:rPr>
              <w:t>Paraiškos pateikimo metai</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540B" w:rsidRDefault="00F8540B" w:rsidP="000005E0">
            <w:pPr>
              <w:tabs>
                <w:tab w:val="left" w:pos="1296"/>
              </w:tabs>
              <w:spacing w:line="256" w:lineRule="auto"/>
              <w:rPr>
                <w:szCs w:val="22"/>
              </w:rPr>
            </w:pPr>
            <w:r>
              <w:rPr>
                <w:szCs w:val="22"/>
              </w:rPr>
              <w:t>N (projekto įgyvendinimo pabaigos metai)</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8540B" w:rsidRDefault="00F8540B" w:rsidP="000005E0">
            <w:pPr>
              <w:tabs>
                <w:tab w:val="left" w:pos="1296"/>
              </w:tabs>
              <w:spacing w:line="256" w:lineRule="auto"/>
              <w:rPr>
                <w:szCs w:val="22"/>
              </w:rPr>
            </w:pPr>
            <w:r>
              <w:rPr>
                <w:szCs w:val="22"/>
              </w:rPr>
              <w:t>N+1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8540B" w:rsidRDefault="00F8540B" w:rsidP="000005E0">
            <w:pPr>
              <w:tabs>
                <w:tab w:val="left" w:pos="1296"/>
              </w:tabs>
              <w:spacing w:line="256" w:lineRule="auto"/>
              <w:rPr>
                <w:szCs w:val="22"/>
              </w:rPr>
            </w:pPr>
            <w:r>
              <w:rPr>
                <w:szCs w:val="22"/>
              </w:rPr>
              <w:t>N+2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8540B" w:rsidRDefault="00F8540B" w:rsidP="000005E0">
            <w:pPr>
              <w:tabs>
                <w:tab w:val="left" w:pos="1296"/>
              </w:tabs>
              <w:spacing w:line="256" w:lineRule="auto"/>
              <w:rPr>
                <w:szCs w:val="22"/>
              </w:rPr>
            </w:pPr>
            <w:r>
              <w:rPr>
                <w:szCs w:val="22"/>
              </w:rPr>
              <w:t>N+3</w:t>
            </w:r>
          </w:p>
        </w:tc>
      </w:tr>
      <w:tr w:rsidR="00F8540B" w:rsidTr="000005E0">
        <w:trPr>
          <w:trHeight w:val="374"/>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8540B" w:rsidRDefault="00F8540B" w:rsidP="000005E0">
            <w:pPr>
              <w:tabs>
                <w:tab w:val="left" w:pos="1296"/>
              </w:tabs>
              <w:spacing w:line="256" w:lineRule="auto"/>
              <w:rPr>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40B" w:rsidRDefault="00F8540B" w:rsidP="000005E0">
            <w:pPr>
              <w:tabs>
                <w:tab w:val="left" w:pos="1296"/>
              </w:tabs>
              <w:spacing w:line="256" w:lineRule="auto"/>
              <w:rPr>
                <w:szCs w:val="22"/>
              </w:rPr>
            </w:pPr>
            <w:r>
              <w:rPr>
                <w:szCs w:val="22"/>
              </w:rPr>
              <w:t>(2019 m.)</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540B" w:rsidRDefault="00F8540B" w:rsidP="000005E0">
            <w:pPr>
              <w:tabs>
                <w:tab w:val="left" w:pos="1296"/>
              </w:tabs>
              <w:spacing w:line="256" w:lineRule="auto"/>
              <w:rPr>
                <w:szCs w:val="22"/>
              </w:rPr>
            </w:pPr>
            <w:r>
              <w:rPr>
                <w:szCs w:val="22"/>
              </w:rPr>
              <w:t>(202X  m.)</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8540B" w:rsidRDefault="00F8540B" w:rsidP="000005E0">
            <w:pPr>
              <w:tabs>
                <w:tab w:val="left" w:pos="1296"/>
              </w:tabs>
              <w:spacing w:line="256" w:lineRule="auto"/>
              <w:rPr>
                <w:szCs w:val="22"/>
              </w:rPr>
            </w:pPr>
            <w:r>
              <w:rPr>
                <w:szCs w:val="22"/>
              </w:rPr>
              <w:t>(202X m.)</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8540B" w:rsidRDefault="00F8540B" w:rsidP="000005E0">
            <w:pPr>
              <w:tabs>
                <w:tab w:val="left" w:pos="1296"/>
              </w:tabs>
              <w:spacing w:line="256" w:lineRule="auto"/>
              <w:rPr>
                <w:szCs w:val="22"/>
              </w:rPr>
            </w:pPr>
            <w:r>
              <w:rPr>
                <w:szCs w:val="22"/>
              </w:rPr>
              <w:t>(202X 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8540B" w:rsidRDefault="00F8540B" w:rsidP="000005E0">
            <w:pPr>
              <w:tabs>
                <w:tab w:val="left" w:pos="1296"/>
              </w:tabs>
              <w:spacing w:line="256" w:lineRule="auto"/>
              <w:rPr>
                <w:szCs w:val="22"/>
              </w:rPr>
            </w:pPr>
            <w:r>
              <w:rPr>
                <w:szCs w:val="22"/>
              </w:rPr>
              <w:t>(202X m.)</w:t>
            </w:r>
          </w:p>
        </w:tc>
      </w:tr>
      <w:tr w:rsidR="00F8540B" w:rsidTr="000005E0">
        <w:trPr>
          <w:trHeight w:val="374"/>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8540B" w:rsidRDefault="00F8540B" w:rsidP="000005E0">
            <w:pPr>
              <w:tabs>
                <w:tab w:val="left" w:pos="1296"/>
              </w:tabs>
              <w:spacing w:line="256" w:lineRule="auto"/>
              <w:rPr>
                <w:szCs w:val="24"/>
              </w:rPr>
            </w:pPr>
            <w:r>
              <w:rPr>
                <w:szCs w:val="24"/>
              </w:rPr>
              <w:t>Pajamos (Eur)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40B" w:rsidRDefault="00F8540B" w:rsidP="000005E0">
            <w:pPr>
              <w:tabs>
                <w:tab w:val="left" w:pos="1296"/>
              </w:tabs>
              <w:spacing w:line="256" w:lineRule="auto"/>
              <w:ind w:firstLine="62"/>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540B" w:rsidRDefault="00F8540B" w:rsidP="000005E0">
            <w:pPr>
              <w:tabs>
                <w:tab w:val="left" w:pos="1296"/>
              </w:tabs>
              <w:spacing w:line="256" w:lineRule="auto"/>
              <w:ind w:firstLine="62"/>
              <w:rPr>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8540B" w:rsidRDefault="00F8540B" w:rsidP="000005E0">
            <w:pPr>
              <w:tabs>
                <w:tab w:val="left" w:pos="1296"/>
              </w:tabs>
              <w:spacing w:line="256" w:lineRule="auto"/>
              <w:ind w:firstLine="62"/>
              <w:rPr>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8540B" w:rsidRDefault="00F8540B" w:rsidP="000005E0">
            <w:pPr>
              <w:tabs>
                <w:tab w:val="left" w:pos="1296"/>
              </w:tabs>
              <w:spacing w:line="256" w:lineRule="auto"/>
              <w:ind w:firstLine="62"/>
              <w:rPr>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8540B" w:rsidRDefault="00F8540B" w:rsidP="000005E0">
            <w:pPr>
              <w:tabs>
                <w:tab w:val="left" w:pos="1296"/>
              </w:tabs>
              <w:spacing w:line="256" w:lineRule="auto"/>
              <w:ind w:firstLine="62"/>
              <w:rPr>
                <w:szCs w:val="22"/>
              </w:rPr>
            </w:pPr>
          </w:p>
        </w:tc>
      </w:tr>
      <w:tr w:rsidR="00F8540B" w:rsidTr="00000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29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40B" w:rsidRDefault="00F8540B" w:rsidP="000005E0">
            <w:pPr>
              <w:rPr>
                <w:bCs/>
                <w:color w:val="000000"/>
                <w:lang w:eastAsia="lt-LT"/>
              </w:rPr>
            </w:pPr>
            <w:r>
              <w:rPr>
                <w:bCs/>
                <w:color w:val="000000"/>
                <w:lang w:eastAsia="lt-LT"/>
              </w:rPr>
              <w:t>Pajamų pokyčio reikšmė (sukauptoji) (Eur)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40B" w:rsidRDefault="00F8540B" w:rsidP="000005E0">
            <w:pPr>
              <w:jc w:val="right"/>
              <w:rPr>
                <w:bCs/>
                <w:color w:val="000000"/>
                <w:lang w:eastAsia="lt-LT"/>
              </w:rPr>
            </w:pPr>
            <w:r>
              <w:rPr>
                <w:bCs/>
                <w:color w:val="000000"/>
                <w:lang w:eastAsia="lt-LT"/>
              </w:rPr>
              <w:t>0,00</w:t>
            </w:r>
          </w:p>
        </w:tc>
      </w:tr>
      <w:tr w:rsidR="00F8540B" w:rsidTr="00000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2900" w:type="dxa"/>
            <w:gridSpan w:val="5"/>
            <w:tcBorders>
              <w:top w:val="single" w:sz="4" w:space="0" w:color="auto"/>
              <w:left w:val="single" w:sz="4" w:space="0" w:color="auto"/>
              <w:bottom w:val="single" w:sz="4" w:space="0" w:color="auto"/>
              <w:right w:val="single" w:sz="4" w:space="0" w:color="auto"/>
            </w:tcBorders>
            <w:shd w:val="clear" w:color="auto" w:fill="auto"/>
            <w:hideMark/>
          </w:tcPr>
          <w:p w:rsidR="00F8540B" w:rsidRDefault="00F8540B" w:rsidP="000005E0">
            <w:pPr>
              <w:rPr>
                <w:bCs/>
                <w:color w:val="000000"/>
                <w:lang w:eastAsia="lt-LT"/>
              </w:rPr>
            </w:pPr>
            <w:r>
              <w:rPr>
                <w:bCs/>
                <w:color w:val="000000"/>
                <w:lang w:eastAsia="lt-LT"/>
              </w:rPr>
              <w:t>Stebėsenos rodiklio „Investicijas gavusios įmonės pajamų padidėjimas“ reikšmė (proc.)</w:t>
            </w:r>
          </w:p>
        </w:tc>
        <w:tc>
          <w:tcPr>
            <w:tcW w:w="2126" w:type="dxa"/>
            <w:tcBorders>
              <w:top w:val="single" w:sz="4" w:space="0" w:color="auto"/>
              <w:left w:val="nil"/>
              <w:bottom w:val="single" w:sz="4" w:space="0" w:color="auto"/>
              <w:right w:val="single" w:sz="4" w:space="0" w:color="auto"/>
            </w:tcBorders>
            <w:shd w:val="clear" w:color="auto" w:fill="auto"/>
            <w:noWrap/>
            <w:hideMark/>
          </w:tcPr>
          <w:p w:rsidR="00F8540B" w:rsidRDefault="00F8540B" w:rsidP="000005E0">
            <w:pPr>
              <w:jc w:val="right"/>
              <w:rPr>
                <w:lang w:eastAsia="lt-LT"/>
              </w:rPr>
            </w:pPr>
            <w:r>
              <w:rPr>
                <w:lang w:eastAsia="lt-LT"/>
              </w:rPr>
              <w:t>0,00</w:t>
            </w:r>
          </w:p>
        </w:tc>
      </w:tr>
      <w:tr w:rsidR="00F8540B" w:rsidTr="00000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5026" w:type="dxa"/>
            <w:gridSpan w:val="6"/>
            <w:tcBorders>
              <w:top w:val="single" w:sz="4" w:space="0" w:color="auto"/>
              <w:left w:val="single" w:sz="4" w:space="0" w:color="auto"/>
              <w:bottom w:val="single" w:sz="4" w:space="0" w:color="auto"/>
              <w:right w:val="single" w:sz="4" w:space="0" w:color="auto"/>
            </w:tcBorders>
            <w:shd w:val="clear" w:color="auto" w:fill="auto"/>
          </w:tcPr>
          <w:p w:rsidR="00F8540B" w:rsidRDefault="00F8540B" w:rsidP="000005E0">
            <w:pPr>
              <w:rPr>
                <w:szCs w:val="22"/>
              </w:rPr>
            </w:pPr>
            <w:r>
              <w:rPr>
                <w:szCs w:val="22"/>
              </w:rPr>
              <w:t>Prielaidos pajamų prognozei:</w:t>
            </w:r>
          </w:p>
          <w:p w:rsidR="00F8540B" w:rsidRDefault="00F8540B" w:rsidP="000005E0">
            <w:pPr>
              <w:rPr>
                <w:szCs w:val="22"/>
              </w:rPr>
            </w:pPr>
          </w:p>
          <w:p w:rsidR="00F8540B" w:rsidRDefault="00F8540B" w:rsidP="000005E0">
            <w:pPr>
              <w:jc w:val="both"/>
              <w:rPr>
                <w:rFonts w:eastAsia="Calibri"/>
                <w:szCs w:val="24"/>
              </w:rPr>
            </w:pPr>
            <w:r>
              <w:rPr>
                <w:rFonts w:eastAsia="Calibri"/>
                <w:szCs w:val="24"/>
              </w:rPr>
              <w:t xml:space="preserve">Atsakymo vieta </w:t>
            </w:r>
            <w:r>
              <w:rPr>
                <w:rFonts w:eastAsia="Calibri"/>
                <w:color w:val="808080"/>
                <w:szCs w:val="24"/>
              </w:rPr>
              <w:t>Norėdami įvesti tekstą, spustelėkite arba bakstelėkite čia.</w:t>
            </w:r>
          </w:p>
          <w:p w:rsidR="00F8540B" w:rsidRDefault="00F8540B" w:rsidP="000005E0">
            <w:pPr>
              <w:rPr>
                <w:sz w:val="20"/>
                <w:lang w:eastAsia="lt-LT"/>
              </w:rPr>
            </w:pPr>
          </w:p>
        </w:tc>
      </w:tr>
    </w:tbl>
    <w:p w:rsidR="00F8540B" w:rsidRDefault="00F8540B" w:rsidP="00F8540B">
      <w:pPr>
        <w:tabs>
          <w:tab w:val="left" w:pos="900"/>
          <w:tab w:val="left" w:pos="993"/>
          <w:tab w:val="left" w:pos="1134"/>
        </w:tabs>
        <w:jc w:val="both"/>
        <w:rPr>
          <w:rFonts w:eastAsia="Calibri"/>
          <w:szCs w:val="24"/>
        </w:rPr>
      </w:pPr>
    </w:p>
    <w:p w:rsidR="00F8540B" w:rsidRDefault="00F8540B" w:rsidP="00F8540B">
      <w:pPr>
        <w:tabs>
          <w:tab w:val="left" w:pos="1134"/>
          <w:tab w:val="left" w:pos="1276"/>
        </w:tabs>
        <w:ind w:firstLine="709"/>
        <w:jc w:val="both"/>
        <w:rPr>
          <w:rFonts w:eastAsia="Calibri"/>
          <w:b/>
          <w:bCs/>
          <w:szCs w:val="24"/>
        </w:rPr>
      </w:pPr>
      <w:r>
        <w:rPr>
          <w:rFonts w:eastAsia="Calibri"/>
          <w:b/>
          <w:bCs/>
          <w:szCs w:val="24"/>
        </w:rPr>
        <w:t>7.</w:t>
      </w:r>
      <w:r>
        <w:rPr>
          <w:rFonts w:eastAsia="Calibri"/>
          <w:b/>
          <w:bCs/>
          <w:szCs w:val="24"/>
        </w:rPr>
        <w:tab/>
        <w:t>Pareiškėjas patvirtina, kad įsipareigoja investavimą užbaigti per 2 mėnesius nuo pagalbos suteikimo dienos ir sutinka, kad bazinė finansuojamoji dalis yra padidinta 15 procentinių punktų. Pareiškėjas patvirtina, kad supranta ir sutinka, kad investavimo neužbaigus per 2 mėnesius nuo pagalbos suteikimo dienos, bazinė finansuojamoji dalis nebus padidinta 15 procentinių punktų.</w:t>
      </w:r>
    </w:p>
    <w:p w:rsidR="00F8540B" w:rsidRDefault="00F8540B" w:rsidP="00F8540B">
      <w:pPr>
        <w:tabs>
          <w:tab w:val="left" w:pos="1134"/>
          <w:tab w:val="left" w:pos="1276"/>
        </w:tabs>
        <w:jc w:val="both"/>
        <w:rPr>
          <w:rFonts w:eastAsia="Calibri"/>
          <w:b/>
          <w:bCs/>
          <w:szCs w:val="24"/>
        </w:rPr>
      </w:pPr>
    </w:p>
    <w:tbl>
      <w:tblPr>
        <w:tblW w:w="150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66"/>
        <w:gridCol w:w="7649"/>
      </w:tblGrid>
      <w:tr w:rsidR="00F8540B" w:rsidTr="000005E0">
        <w:trPr>
          <w:trHeight w:val="233"/>
        </w:trPr>
        <w:tc>
          <w:tcPr>
            <w:tcW w:w="7366" w:type="dxa"/>
            <w:vMerge w:val="restart"/>
          </w:tcPr>
          <w:p w:rsidR="00F8540B" w:rsidRDefault="00F8540B" w:rsidP="000005E0">
            <w:pPr>
              <w:tabs>
                <w:tab w:val="left" w:pos="1134"/>
                <w:tab w:val="left" w:pos="1276"/>
              </w:tabs>
              <w:jc w:val="both"/>
              <w:rPr>
                <w:rFonts w:eastAsia="Calibri"/>
                <w:b/>
                <w:bCs/>
                <w:szCs w:val="24"/>
              </w:rPr>
            </w:pPr>
            <w:r>
              <w:rPr>
                <w:rFonts w:eastAsia="Calibri"/>
                <w:b/>
                <w:bCs/>
                <w:szCs w:val="24"/>
              </w:rPr>
              <w:t>Įsipareigoju investavimą užbaigti per 2 mėnesius nuo pagalbos suteikimo dienos ir sutinku, kad bazinė finansuojamoji dalis yra padidinta 15 procentinių punktų. Suprantu ir sutinku, kad investavimo neužbaigus per 2 mėnesius nuo pagalbos suteikimo dienos, bazinė finansuojamoji dalis nebus padidinta 15 procentinių punktų.</w:t>
            </w:r>
          </w:p>
        </w:tc>
        <w:tc>
          <w:tcPr>
            <w:tcW w:w="7649" w:type="dxa"/>
          </w:tcPr>
          <w:p w:rsidR="00F8540B" w:rsidRDefault="00F8540B" w:rsidP="000005E0">
            <w:pPr>
              <w:tabs>
                <w:tab w:val="left" w:pos="320"/>
                <w:tab w:val="left" w:pos="1134"/>
                <w:tab w:val="left" w:pos="1276"/>
              </w:tabs>
              <w:jc w:val="both"/>
              <w:rPr>
                <w:rFonts w:eastAsia="Calibri"/>
                <w:b/>
                <w:bCs/>
                <w:szCs w:val="24"/>
              </w:rPr>
            </w:pPr>
            <w:r>
              <w:rPr>
                <w:rFonts w:eastAsia="Calibri"/>
                <w:b/>
                <w:bCs/>
                <w:szCs w:val="24"/>
              </w:rPr>
              <w:sym w:font="Symbol" w:char="F0A0"/>
            </w:r>
            <w:r>
              <w:rPr>
                <w:rFonts w:eastAsia="Calibri"/>
                <w:b/>
                <w:bCs/>
                <w:szCs w:val="24"/>
              </w:rPr>
              <w:t xml:space="preserve"> Įsipareigoju ir sutinku</w:t>
            </w:r>
          </w:p>
          <w:p w:rsidR="00F8540B" w:rsidRDefault="00F8540B" w:rsidP="000005E0">
            <w:pPr>
              <w:tabs>
                <w:tab w:val="left" w:pos="320"/>
                <w:tab w:val="left" w:pos="1134"/>
                <w:tab w:val="left" w:pos="1276"/>
              </w:tabs>
              <w:jc w:val="both"/>
              <w:rPr>
                <w:rFonts w:eastAsia="Calibri"/>
                <w:b/>
                <w:bCs/>
                <w:szCs w:val="24"/>
              </w:rPr>
            </w:pPr>
          </w:p>
          <w:p w:rsidR="00F8540B" w:rsidRDefault="00F8540B" w:rsidP="000005E0">
            <w:pPr>
              <w:tabs>
                <w:tab w:val="left" w:pos="320"/>
                <w:tab w:val="left" w:pos="1134"/>
                <w:tab w:val="left" w:pos="1276"/>
              </w:tabs>
              <w:jc w:val="both"/>
              <w:rPr>
                <w:rFonts w:eastAsia="Calibri"/>
                <w:b/>
                <w:bCs/>
                <w:szCs w:val="24"/>
              </w:rPr>
            </w:pPr>
          </w:p>
        </w:tc>
      </w:tr>
      <w:tr w:rsidR="00F8540B" w:rsidTr="000005E0">
        <w:tc>
          <w:tcPr>
            <w:tcW w:w="7366" w:type="dxa"/>
            <w:vMerge/>
          </w:tcPr>
          <w:p w:rsidR="00F8540B" w:rsidRDefault="00F8540B" w:rsidP="000005E0">
            <w:pPr>
              <w:tabs>
                <w:tab w:val="left" w:pos="1134"/>
                <w:tab w:val="left" w:pos="1276"/>
              </w:tabs>
              <w:jc w:val="both"/>
              <w:rPr>
                <w:rFonts w:eastAsia="Calibri"/>
                <w:b/>
                <w:bCs/>
                <w:szCs w:val="24"/>
              </w:rPr>
            </w:pPr>
          </w:p>
        </w:tc>
        <w:tc>
          <w:tcPr>
            <w:tcW w:w="7649" w:type="dxa"/>
          </w:tcPr>
          <w:p w:rsidR="00F8540B" w:rsidRDefault="00F8540B" w:rsidP="000005E0">
            <w:pPr>
              <w:tabs>
                <w:tab w:val="left" w:pos="900"/>
                <w:tab w:val="left" w:pos="993"/>
                <w:tab w:val="left" w:pos="1134"/>
              </w:tabs>
              <w:jc w:val="both"/>
              <w:rPr>
                <w:rFonts w:eastAsia="Calibri"/>
                <w:szCs w:val="24"/>
              </w:rPr>
            </w:pPr>
            <w:r>
              <w:rPr>
                <w:rFonts w:eastAsia="Calibri"/>
                <w:sz w:val="20"/>
              </w:rPr>
              <w:t>(Jei įsipareigojama ir sutinkama, žymima „Įsipareigoju ir sutinku &lt;pareigos, vardas, pavardė, parašas&gt;“)</w:t>
            </w:r>
          </w:p>
        </w:tc>
      </w:tr>
    </w:tbl>
    <w:p w:rsidR="00F8540B" w:rsidRDefault="00F8540B" w:rsidP="00F8540B"/>
    <w:p w:rsidR="00F8540B" w:rsidRDefault="00F8540B" w:rsidP="00F8540B">
      <w:pPr>
        <w:tabs>
          <w:tab w:val="left" w:pos="1134"/>
          <w:tab w:val="left" w:pos="1276"/>
        </w:tabs>
        <w:ind w:firstLine="709"/>
        <w:jc w:val="both"/>
        <w:rPr>
          <w:rFonts w:eastAsia="Calibri"/>
          <w:b/>
          <w:bCs/>
          <w:szCs w:val="24"/>
        </w:rPr>
      </w:pPr>
      <w:r>
        <w:rPr>
          <w:rFonts w:eastAsia="Calibri"/>
          <w:b/>
          <w:bCs/>
          <w:szCs w:val="24"/>
        </w:rPr>
        <w:t>8.</w:t>
      </w:r>
      <w:r>
        <w:rPr>
          <w:rFonts w:eastAsia="Calibri"/>
          <w:b/>
          <w:bCs/>
          <w:szCs w:val="24"/>
        </w:rPr>
        <w:tab/>
        <w:t>Pareiškėjas patvirtina, kad jam nėra taikoma kolektyvinė nemokumo procedūra, ir nėra suteikta sanavimo ir restruktūrizavimo pagalba (taikoma tik labai mažoms ir mažoms įmonėms).</w:t>
      </w:r>
    </w:p>
    <w:p w:rsidR="00F8540B" w:rsidRDefault="00F8540B" w:rsidP="00F8540B">
      <w:pPr>
        <w:tabs>
          <w:tab w:val="left" w:pos="1134"/>
          <w:tab w:val="left" w:pos="1276"/>
        </w:tabs>
        <w:jc w:val="both"/>
        <w:rPr>
          <w:rFonts w:eastAsia="Calibri"/>
          <w:b/>
          <w:bCs/>
          <w:szCs w:val="24"/>
        </w:rPr>
      </w:pPr>
    </w:p>
    <w:tbl>
      <w:tblPr>
        <w:tblW w:w="150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66"/>
        <w:gridCol w:w="7649"/>
      </w:tblGrid>
      <w:tr w:rsidR="00F8540B" w:rsidTr="000005E0">
        <w:trPr>
          <w:trHeight w:val="233"/>
        </w:trPr>
        <w:tc>
          <w:tcPr>
            <w:tcW w:w="7366" w:type="dxa"/>
          </w:tcPr>
          <w:p w:rsidR="00F8540B" w:rsidRDefault="00F8540B" w:rsidP="000005E0">
            <w:pPr>
              <w:tabs>
                <w:tab w:val="left" w:pos="1134"/>
                <w:tab w:val="left" w:pos="1276"/>
              </w:tabs>
              <w:jc w:val="both"/>
              <w:rPr>
                <w:rFonts w:eastAsia="Calibri"/>
                <w:b/>
                <w:bCs/>
                <w:szCs w:val="24"/>
              </w:rPr>
            </w:pPr>
            <w:r>
              <w:rPr>
                <w:rFonts w:eastAsia="Calibri"/>
                <w:b/>
                <w:bCs/>
                <w:szCs w:val="24"/>
              </w:rPr>
              <w:lastRenderedPageBreak/>
              <w:t>Patvirtinu, kad mano atstovaujamai labai mažai ir (arba) mažai įmonei nėra taikoma kolektyvinė nemokumo procedūra, ir nėra suteikta sanavimo ir restruktūrizavimo pagalba</w:t>
            </w:r>
          </w:p>
        </w:tc>
        <w:tc>
          <w:tcPr>
            <w:tcW w:w="7649" w:type="dxa"/>
          </w:tcPr>
          <w:p w:rsidR="00F8540B" w:rsidRDefault="00F8540B" w:rsidP="000005E0">
            <w:pPr>
              <w:tabs>
                <w:tab w:val="left" w:pos="320"/>
                <w:tab w:val="left" w:pos="1134"/>
                <w:tab w:val="left" w:pos="1276"/>
              </w:tabs>
              <w:jc w:val="both"/>
              <w:rPr>
                <w:rFonts w:eastAsia="Calibri"/>
                <w:b/>
                <w:bCs/>
                <w:szCs w:val="24"/>
              </w:rPr>
            </w:pPr>
            <w:r>
              <w:rPr>
                <w:rFonts w:eastAsia="Calibri"/>
                <w:b/>
                <w:bCs/>
                <w:szCs w:val="24"/>
              </w:rPr>
              <w:sym w:font="Symbol" w:char="F0A0"/>
            </w:r>
            <w:r>
              <w:rPr>
                <w:rFonts w:eastAsia="Calibri"/>
                <w:b/>
                <w:bCs/>
                <w:szCs w:val="24"/>
              </w:rPr>
              <w:t xml:space="preserve"> Patvirtinu</w:t>
            </w:r>
          </w:p>
          <w:p w:rsidR="00F8540B" w:rsidRDefault="00F8540B" w:rsidP="000005E0">
            <w:pPr>
              <w:tabs>
                <w:tab w:val="left" w:pos="320"/>
                <w:tab w:val="left" w:pos="1134"/>
                <w:tab w:val="left" w:pos="1276"/>
              </w:tabs>
              <w:jc w:val="both"/>
              <w:rPr>
                <w:rFonts w:eastAsia="Calibri"/>
                <w:b/>
                <w:bCs/>
                <w:szCs w:val="24"/>
              </w:rPr>
            </w:pPr>
          </w:p>
          <w:p w:rsidR="00F8540B" w:rsidRDefault="00F8540B" w:rsidP="000005E0">
            <w:pPr>
              <w:tabs>
                <w:tab w:val="left" w:pos="320"/>
                <w:tab w:val="left" w:pos="1134"/>
                <w:tab w:val="left" w:pos="1276"/>
              </w:tabs>
              <w:jc w:val="both"/>
              <w:rPr>
                <w:rFonts w:eastAsia="Calibri"/>
                <w:b/>
                <w:bCs/>
                <w:szCs w:val="24"/>
              </w:rPr>
            </w:pPr>
          </w:p>
          <w:p w:rsidR="00F8540B" w:rsidRDefault="00F8540B" w:rsidP="000005E0">
            <w:pPr>
              <w:tabs>
                <w:tab w:val="left" w:pos="320"/>
                <w:tab w:val="left" w:pos="1134"/>
                <w:tab w:val="left" w:pos="1276"/>
              </w:tabs>
              <w:jc w:val="both"/>
              <w:rPr>
                <w:rFonts w:eastAsia="Calibri"/>
                <w:b/>
                <w:bCs/>
                <w:szCs w:val="24"/>
              </w:rPr>
            </w:pPr>
            <w:r>
              <w:rPr>
                <w:rFonts w:eastAsia="Calibri"/>
                <w:sz w:val="20"/>
              </w:rPr>
              <w:t>(Jei patvirtinama, žymima „Patvirtinu &lt;pareigos, vardas, pavardė, parašas&gt;“)</w:t>
            </w:r>
          </w:p>
        </w:tc>
      </w:tr>
    </w:tbl>
    <w:p w:rsidR="00F8540B" w:rsidRDefault="00F8540B" w:rsidP="00F8540B">
      <w:pPr>
        <w:tabs>
          <w:tab w:val="left" w:pos="900"/>
          <w:tab w:val="left" w:pos="993"/>
          <w:tab w:val="left" w:pos="1134"/>
        </w:tabs>
        <w:jc w:val="both"/>
        <w:rPr>
          <w:rFonts w:eastAsia="Calibri"/>
          <w:sz w:val="20"/>
        </w:rPr>
      </w:pPr>
    </w:p>
    <w:p w:rsidR="00F8540B" w:rsidRDefault="00F8540B" w:rsidP="00F8540B">
      <w:pPr>
        <w:tabs>
          <w:tab w:val="left" w:pos="900"/>
          <w:tab w:val="left" w:pos="993"/>
          <w:tab w:val="left" w:pos="1134"/>
        </w:tabs>
        <w:jc w:val="both"/>
        <w:rPr>
          <w:rFonts w:eastAsia="Calibri"/>
          <w:sz w:val="20"/>
        </w:rPr>
      </w:pPr>
    </w:p>
    <w:p w:rsidR="00F8540B" w:rsidRDefault="00F8540B" w:rsidP="00F8540B">
      <w:pPr>
        <w:jc w:val="center"/>
        <w:rPr>
          <w:rFonts w:eastAsia="Calibri"/>
          <w:szCs w:val="24"/>
        </w:rPr>
      </w:pPr>
      <w:r>
        <w:rPr>
          <w:rFonts w:eastAsia="Calibri"/>
          <w:szCs w:val="24"/>
        </w:rPr>
        <w:t>___________________</w:t>
      </w:r>
    </w:p>
    <w:p w:rsidR="003A2105" w:rsidRDefault="00F8540B">
      <w:bookmarkStart w:id="0" w:name="_GoBack"/>
      <w:bookmarkEnd w:id="0"/>
    </w:p>
    <w:sectPr w:rsidR="003A2105" w:rsidSect="00EC0E71">
      <w:pgSz w:w="16838" w:h="11906" w:orient="landscape"/>
      <w:pgMar w:top="1701" w:right="1103" w:bottom="567" w:left="85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E1"/>
    <w:rsid w:val="00345E8B"/>
    <w:rsid w:val="005650E1"/>
    <w:rsid w:val="00823030"/>
    <w:rsid w:val="00F8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9CF5C-B3A8-461A-BB05-E64FC86C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540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8914</Characters>
  <Application>Microsoft Office Word</Application>
  <DocSecurity>0</DocSecurity>
  <Lines>74</Lines>
  <Paragraphs>20</Paragraphs>
  <ScaleCrop>false</ScaleCrop>
  <Company>LVPA</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Skirmantienė</dc:creator>
  <cp:keywords/>
  <dc:description/>
  <cp:lastModifiedBy>Aistė Skirmantienė</cp:lastModifiedBy>
  <cp:revision>2</cp:revision>
  <dcterms:created xsi:type="dcterms:W3CDTF">2020-10-27T12:50:00Z</dcterms:created>
  <dcterms:modified xsi:type="dcterms:W3CDTF">2020-10-27T12:50:00Z</dcterms:modified>
</cp:coreProperties>
</file>