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F0" w:rsidRPr="00EA1BF0" w:rsidRDefault="00EA1BF0" w:rsidP="00EA1BF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EA1BF0">
        <w:rPr>
          <w:rFonts w:ascii="Times New Roman" w:eastAsia="Calibri" w:hAnsi="Times New Roman" w:cs="Times New Roman"/>
          <w:sz w:val="24"/>
          <w:szCs w:val="24"/>
        </w:rPr>
        <w:t>2014–2020 metų Europos Sąjungos fondų investicijų veiksmų programos</w:t>
      </w:r>
    </w:p>
    <w:p w:rsidR="00EA1BF0" w:rsidRPr="00EA1BF0" w:rsidRDefault="00EA1BF0" w:rsidP="00EA1BF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EA1BF0">
        <w:rPr>
          <w:rFonts w:ascii="Times New Roman" w:eastAsia="Calibri" w:hAnsi="Times New Roman" w:cs="Times New Roman"/>
          <w:sz w:val="24"/>
          <w:szCs w:val="24"/>
        </w:rPr>
        <w:t>3 prioriteto „Smulkiojo ir vidutinio verslo konkurencingumo skatinimas“ priemonės Nr. 03.2.1-LVPA-K-802 „Expo sertifikatas LT“</w:t>
      </w:r>
    </w:p>
    <w:p w:rsidR="00EA1BF0" w:rsidRPr="00EA1BF0" w:rsidRDefault="00EA1BF0" w:rsidP="00EA1BF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EA1BF0">
        <w:rPr>
          <w:rFonts w:ascii="Times New Roman" w:eastAsia="Calibri" w:hAnsi="Times New Roman" w:cs="Times New Roman"/>
          <w:sz w:val="24"/>
          <w:szCs w:val="24"/>
        </w:rPr>
        <w:t>projektų finansavimo sąlygų aprašo Nr. 2</w:t>
      </w:r>
    </w:p>
    <w:p w:rsidR="00EA1BF0" w:rsidRPr="00EA1BF0" w:rsidRDefault="00EA1BF0" w:rsidP="00EA1BF0">
      <w:pPr>
        <w:spacing w:after="0" w:line="276" w:lineRule="auto"/>
        <w:ind w:left="6521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1BF0">
        <w:rPr>
          <w:rFonts w:ascii="Times New Roman" w:eastAsia="Calibri" w:hAnsi="Times New Roman" w:cs="Times New Roman"/>
          <w:sz w:val="24"/>
          <w:szCs w:val="24"/>
          <w:lang w:eastAsia="lt-LT"/>
        </w:rPr>
        <w:t>4 priedas</w:t>
      </w:r>
    </w:p>
    <w:p w:rsidR="00EA1BF0" w:rsidRPr="00EA1BF0" w:rsidRDefault="00EA1BF0" w:rsidP="00EA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A1BF0" w:rsidRPr="00EA1BF0" w:rsidRDefault="00EA1BF0" w:rsidP="00EA1BF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</w:rPr>
      </w:pPr>
      <w:r w:rsidRPr="00EA1BF0">
        <w:rPr>
          <w:rFonts w:ascii="Times New Roman" w:eastAsia="Calibri" w:hAnsi="Times New Roman" w:cs="Times New Roman"/>
          <w:b/>
          <w:caps/>
          <w:sz w:val="24"/>
        </w:rPr>
        <w:t xml:space="preserve">INFORMACIJa, reikalingA projekto atitikČIAI </w:t>
      </w:r>
      <w:r w:rsidRPr="00EA1BF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2014–2020 metų Europos Sąjungos fondų investicijų veiksmų programos 3 prioriteto „Smulkiojo ir vidutinio verslo konkurencingumo skatinimas“ priemonės Nr. 03.2.1-LVPA-K-802 „Expo sertifikatas LT“ projektų finansavimo sąlygų aprašo Nr. 2 NUOSTATOMS IR </w:t>
      </w:r>
      <w:r w:rsidRPr="00EA1BF0">
        <w:rPr>
          <w:rFonts w:ascii="Times New Roman" w:eastAsia="Calibri" w:hAnsi="Times New Roman" w:cs="Times New Roman"/>
          <w:b/>
          <w:caps/>
          <w:sz w:val="24"/>
        </w:rPr>
        <w:t>projektų atrankos kriterijams įvertinti</w:t>
      </w:r>
    </w:p>
    <w:p w:rsidR="00EA1BF0" w:rsidRPr="00EA1BF0" w:rsidRDefault="00EA1BF0" w:rsidP="00EA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A1BF0" w:rsidRPr="00EA1BF0" w:rsidRDefault="00EA1BF0" w:rsidP="00EA1BF0">
      <w:pPr>
        <w:widowControl w:val="0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BF0" w:rsidRPr="00EA1BF0" w:rsidRDefault="00EA1BF0" w:rsidP="00EA1B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1BF0">
        <w:rPr>
          <w:rFonts w:ascii="Times New Roman" w:eastAsia="Calibri" w:hAnsi="Times New Roman" w:cs="Times New Roman"/>
          <w:b/>
          <w:sz w:val="24"/>
          <w:szCs w:val="24"/>
        </w:rPr>
        <w:t xml:space="preserve">1. Galutinių projekto naudos gavėjų vykdomos veiklos ir projekto veiklos priskiriamos Ekonominės veiklos rūšių klasifikatoriui (EVRK 2 red.), patvirtintam Statistikos departamento prie Lietuvos Respublikos Vyriausybės generalinio direktoriaus </w:t>
      </w:r>
      <w:smartTag w:uri="urn:schemas-microsoft-com:office:smarttags" w:element="metricconverter">
        <w:smartTagPr>
          <w:attr w:name="ProductID" w:val="2007 m"/>
        </w:smartTagPr>
        <w:r w:rsidRPr="00EA1BF0">
          <w:rPr>
            <w:rFonts w:ascii="Times New Roman" w:eastAsia="Calibri" w:hAnsi="Times New Roman" w:cs="Times New Roman"/>
            <w:b/>
            <w:sz w:val="24"/>
            <w:szCs w:val="24"/>
          </w:rPr>
          <w:t>2007 m</w:t>
        </w:r>
      </w:smartTag>
      <w:r w:rsidRPr="00EA1BF0">
        <w:rPr>
          <w:rFonts w:ascii="Times New Roman" w:eastAsia="Calibri" w:hAnsi="Times New Roman" w:cs="Times New Roman"/>
          <w:b/>
          <w:sz w:val="24"/>
          <w:szCs w:val="24"/>
        </w:rPr>
        <w:t xml:space="preserve">. spalio 31 d. įsakymu Nr. DĮ-226 „Dėl Ekonominės veiklos rūšių klasifikatoriaus patvirtinimo“ (toliau – EVRK 2 red.) </w:t>
      </w:r>
      <w:r w:rsidRPr="00EA1BF0">
        <w:rPr>
          <w:rFonts w:ascii="Times New Roman" w:eastAsia="Calibri" w:hAnsi="Times New Roman" w:cs="Times New Roman"/>
          <w:b/>
          <w:sz w:val="24"/>
        </w:rPr>
        <w:t xml:space="preserve">(naudojama nustatant projektų atitiktį 2014–2020 metų Europos Sąjungos fondų investicijų veiksmų programos 3 prioriteto „Smulkiojo ir vidutinio verslo konkurencingumo skatinimas“ priemonės Nr. </w:t>
      </w:r>
      <w:r w:rsidRPr="00EA1BF0">
        <w:rPr>
          <w:rFonts w:ascii="Times New Roman" w:eastAsia="Calibri" w:hAnsi="Times New Roman" w:cs="Times New Roman"/>
          <w:b/>
          <w:sz w:val="24"/>
          <w:szCs w:val="24"/>
        </w:rPr>
        <w:t>03.2.1-LVPA-K-802 „Expo sertifikatas LT“</w:t>
      </w:r>
      <w:r w:rsidRPr="00EA1BF0">
        <w:rPr>
          <w:rFonts w:ascii="Times New Roman" w:eastAsia="Calibri" w:hAnsi="Times New Roman" w:cs="Times New Roman"/>
          <w:b/>
          <w:sz w:val="24"/>
        </w:rPr>
        <w:t xml:space="preserve"> projektų finansavimo sąlygų aprašo Nr. 2 (toliau – Aprašas) 17.2 papunkčiui).</w:t>
      </w:r>
    </w:p>
    <w:p w:rsidR="00EA1BF0" w:rsidRPr="00EA1BF0" w:rsidRDefault="00EA1BF0" w:rsidP="00EA1B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235"/>
      </w:tblGrid>
      <w:tr w:rsidR="00EA1BF0" w:rsidRPr="00EA1BF0" w:rsidTr="007802B7">
        <w:tc>
          <w:tcPr>
            <w:tcW w:w="4361" w:type="dxa"/>
          </w:tcPr>
          <w:p w:rsidR="00EA1BF0" w:rsidRPr="00EA1BF0" w:rsidRDefault="00EA1BF0" w:rsidP="00EA1BF0">
            <w:pPr>
              <w:tabs>
                <w:tab w:val="lef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Pareiškėjo vykdoma veikla (-</w:t>
            </w:r>
            <w:proofErr w:type="spellStart"/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) pagal EVRK 2 red.</w:t>
            </w:r>
          </w:p>
        </w:tc>
        <w:tc>
          <w:tcPr>
            <w:tcW w:w="10235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BF0" w:rsidRPr="00EA1BF0" w:rsidTr="007802B7">
        <w:tc>
          <w:tcPr>
            <w:tcW w:w="4361" w:type="dxa"/>
          </w:tcPr>
          <w:p w:rsidR="00EA1BF0" w:rsidRPr="00EA1BF0" w:rsidRDefault="00EA1BF0" w:rsidP="00EA1BF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Pareiškėjo veikla (-</w:t>
            </w:r>
            <w:proofErr w:type="spellStart"/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) pagal EVRK 2</w:t>
            </w:r>
            <w:r w:rsidRPr="00EA1B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t-LT"/>
              </w:rPr>
              <w:t> </w:t>
            </w: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red., kuriai (-</w:t>
            </w:r>
            <w:proofErr w:type="spellStart"/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ioms</w:t>
            </w:r>
            <w:proofErr w:type="spellEnd"/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) vykdyti bus naudojami projekto rezultatai.</w:t>
            </w:r>
          </w:p>
        </w:tc>
        <w:tc>
          <w:tcPr>
            <w:tcW w:w="10235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BF0" w:rsidRDefault="00EA1BF0" w:rsidP="00EA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853A2" w:rsidRDefault="003853A2" w:rsidP="00EA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853A2" w:rsidRPr="00EA1BF0" w:rsidRDefault="003853A2" w:rsidP="00EA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EA1BF0" w:rsidRPr="00EA1BF0" w:rsidRDefault="00EA1BF0" w:rsidP="00EA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A1B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2. Informacija apie pareiškėjo planuojamos sertifikuoti produkcijos eksporto pajamų augimą (naudojama </w:t>
      </w:r>
      <w:r w:rsidRPr="00EA1BF0">
        <w:rPr>
          <w:rFonts w:ascii="Times New Roman" w:eastAsia="Calibri" w:hAnsi="Times New Roman" w:cs="Times New Roman"/>
          <w:b/>
          <w:sz w:val="24"/>
          <w:szCs w:val="24"/>
        </w:rPr>
        <w:t>projektų atitikčiai Aprašo 2 priedo 1 ir 2 punktuose nurodytiems prioritetiniams projektų atrankos kriterijams įvertinti)</w:t>
      </w:r>
      <w:r w:rsidRPr="00EA1B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EA1BF0" w:rsidRPr="00EA1BF0" w:rsidRDefault="00EA1BF0" w:rsidP="00EA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  <w:gridCol w:w="2552"/>
        <w:gridCol w:w="2722"/>
      </w:tblGrid>
      <w:tr w:rsidR="00EA1BF0" w:rsidRPr="00EA1BF0" w:rsidTr="007802B7">
        <w:trPr>
          <w:trHeight w:val="1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A1BF0" w:rsidRPr="00EA1BF0" w:rsidRDefault="005F3AEA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2017</w:t>
            </w:r>
            <w:r w:rsidR="00EA1BF0"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įgyvendinimo pabaigos metai</w:t>
            </w:r>
          </w:p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(20.... m.)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Pirmieji metai po projekto įgyvendinimo</w:t>
            </w:r>
          </w:p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(20.... m.)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Antrieji metai po projekto įgyvendinimo</w:t>
            </w:r>
          </w:p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(20.... m.)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Tretieji  metai po projekto įgyvendinimo</w:t>
            </w:r>
          </w:p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(20.... m.)</w:t>
            </w:r>
          </w:p>
        </w:tc>
      </w:tr>
      <w:tr w:rsidR="00EA1BF0" w:rsidRPr="00EA1BF0" w:rsidTr="007802B7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2.1. Planuojama sertifikuoti produkcija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A1BF0" w:rsidRPr="00EA1BF0" w:rsidTr="007802B7">
        <w:trPr>
          <w:trHeight w:val="5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2.2. Planuojamos sertifikuoti produkcijos eksportas vertine išraiška,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A1BF0" w:rsidRPr="00EA1BF0" w:rsidTr="007802B7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2.3. Planuojamos sertifikuoti produkcijos eksporto pajamų padidėjimas procentais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nepildoma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5F3AEA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nepildoma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A1BF0" w:rsidRPr="00EA1BF0" w:rsidTr="007802B7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1B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 Akumuliuotas eksporto pajamų augimas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nepildoma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nepildoma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F0" w:rsidRPr="00EA1BF0" w:rsidRDefault="00EA1BF0" w:rsidP="00EA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A1BF0" w:rsidRPr="00EA1BF0" w:rsidTr="007802B7">
        <w:trPr>
          <w:trHeight w:val="652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A1B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Aprašomas ir pagrindžiamas projekto poveikis pareiškėjo eksporto augimui (veiksniai, prielaidos, skaičiavimai ir panašiai).</w:t>
            </w:r>
          </w:p>
        </w:tc>
      </w:tr>
    </w:tbl>
    <w:p w:rsidR="00EA1BF0" w:rsidRPr="00EA1BF0" w:rsidRDefault="00EA1BF0" w:rsidP="00EA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A1BF0" w:rsidRPr="00EA1BF0" w:rsidRDefault="00EA1BF0" w:rsidP="00EA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A1B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3. Sertifikuojama įmonės gaminama produkcija ir valstybė, kuriai skirtas sertifikatas (naudojama nustatant projektų </w:t>
      </w:r>
      <w:r w:rsidRPr="00EA1BF0">
        <w:rPr>
          <w:rFonts w:ascii="Times New Roman" w:eastAsia="Calibri" w:hAnsi="Times New Roman" w:cs="Times New Roman"/>
          <w:b/>
          <w:sz w:val="24"/>
          <w:szCs w:val="24"/>
        </w:rPr>
        <w:t>atitikčiai Aprašo 2 priedo 3 punkte nurodytam prioritetiniam projektų atrankos kriterijui įvertinti)</w:t>
      </w:r>
      <w:r w:rsidRPr="00EA1B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EA1BF0" w:rsidRPr="00EA1BF0" w:rsidRDefault="00EA1BF0" w:rsidP="00EA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97"/>
        <w:gridCol w:w="4501"/>
        <w:gridCol w:w="4722"/>
      </w:tblGrid>
      <w:tr w:rsidR="00EA1BF0" w:rsidRPr="00EA1BF0" w:rsidTr="007802B7">
        <w:tc>
          <w:tcPr>
            <w:tcW w:w="576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797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įgyvendinimo metu numatomi sertifikuoti įmonės gaminami produktai</w:t>
            </w:r>
          </w:p>
        </w:tc>
        <w:tc>
          <w:tcPr>
            <w:tcW w:w="4501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Numatomas gauti sertifikatas</w:t>
            </w:r>
          </w:p>
        </w:tc>
        <w:tc>
          <w:tcPr>
            <w:tcW w:w="4722" w:type="dxa"/>
          </w:tcPr>
          <w:p w:rsidR="00EA1BF0" w:rsidRPr="00EA1BF0" w:rsidRDefault="00EA1BF0" w:rsidP="00EA1B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Valstybė, kuriai skirtas sertifikatas</w:t>
            </w:r>
          </w:p>
        </w:tc>
      </w:tr>
      <w:tr w:rsidR="00EA1BF0" w:rsidRPr="00EA1BF0" w:rsidTr="007802B7">
        <w:tc>
          <w:tcPr>
            <w:tcW w:w="576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7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BF0" w:rsidRPr="00EA1BF0" w:rsidTr="007802B7">
        <w:tc>
          <w:tcPr>
            <w:tcW w:w="576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7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BF0" w:rsidRPr="00EA1BF0" w:rsidTr="007802B7">
        <w:tc>
          <w:tcPr>
            <w:tcW w:w="576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97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BF0" w:rsidRPr="00EA1BF0" w:rsidTr="007802B7">
        <w:tc>
          <w:tcPr>
            <w:tcW w:w="576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F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797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BF0" w:rsidRPr="00EA1BF0" w:rsidTr="007802B7">
        <w:tc>
          <w:tcPr>
            <w:tcW w:w="14596" w:type="dxa"/>
            <w:gridSpan w:val="4"/>
          </w:tcPr>
          <w:p w:rsidR="00EA1BF0" w:rsidRPr="00EA1BF0" w:rsidRDefault="00EA1BF0" w:rsidP="00EA1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1B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Aprašomas ir pagrindžiamas konkretaus įmonės gaminamo produkto sertifikavimo poreikis.</w:t>
            </w:r>
          </w:p>
        </w:tc>
      </w:tr>
    </w:tbl>
    <w:p w:rsidR="00EA1BF0" w:rsidRPr="00EA1BF0" w:rsidRDefault="00EA1BF0" w:rsidP="00EA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A1BF0" w:rsidRPr="00EA1BF0" w:rsidRDefault="00EA1BF0" w:rsidP="00EA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A1BF0" w:rsidRPr="00EA1BF0" w:rsidRDefault="00EA1BF0" w:rsidP="00EA1B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1BF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            _________________           ___________________________</w:t>
      </w:r>
    </w:p>
    <w:p w:rsidR="00EA1BF0" w:rsidRPr="00EA1BF0" w:rsidRDefault="00EA1BF0" w:rsidP="00EA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A1BF0" w:rsidRPr="00EA1BF0" w:rsidRDefault="00EA1BF0" w:rsidP="00EA1B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1B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(vadovo pareigos)                                </w:t>
      </w:r>
      <w:r w:rsidRPr="00EA1BF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(parašas) </w:t>
      </w:r>
      <w:r w:rsidRPr="00EA1BF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</w:t>
      </w:r>
      <w:r w:rsidRPr="00EA1BF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(vardas ir pavardė)</w:t>
      </w:r>
    </w:p>
    <w:p w:rsidR="00EA1BF0" w:rsidRPr="00EA1BF0" w:rsidRDefault="00EA1BF0" w:rsidP="00EA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A1BF0" w:rsidRPr="00EA1BF0" w:rsidRDefault="00EA1BF0" w:rsidP="00EA1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1BF0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</w:t>
      </w:r>
    </w:p>
    <w:p w:rsidR="00EA1BF0" w:rsidRPr="00EA1BF0" w:rsidRDefault="00EA1BF0" w:rsidP="00EA1BF0">
      <w:pPr>
        <w:spacing w:after="0" w:line="240" w:lineRule="auto"/>
        <w:ind w:left="5184" w:firstLine="6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240F" w:rsidRDefault="0020240F"/>
    <w:sectPr w:rsidR="0020240F">
      <w:pgSz w:w="16838" w:h="11906" w:orient="landscape"/>
      <w:pgMar w:top="1134" w:right="962" w:bottom="567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F0"/>
    <w:rsid w:val="0020240F"/>
    <w:rsid w:val="003853A2"/>
    <w:rsid w:val="004A170C"/>
    <w:rsid w:val="005F3AEA"/>
    <w:rsid w:val="00E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3653-D73A-490E-80E0-B94F023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Andrejeva Diana</dc:creator>
  <cp:keywords/>
  <dc:description/>
  <cp:lastModifiedBy>Andrejeva Diana</cp:lastModifiedBy>
  <cp:revision>6</cp:revision>
  <dcterms:created xsi:type="dcterms:W3CDTF">2017-12-10T18:28:00Z</dcterms:created>
  <dcterms:modified xsi:type="dcterms:W3CDTF">2017-12-14T21:37:00Z</dcterms:modified>
</cp:coreProperties>
</file>