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EA" w:rsidRDefault="00A54992" w:rsidP="00BD3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GB"/>
        </w:rPr>
      </w:pPr>
      <w:bookmarkStart w:id="0" w:name="_GoBack"/>
      <w:bookmarkEnd w:id="0"/>
      <w:r w:rsidRPr="00983406">
        <w:rPr>
          <w:rFonts w:ascii="Times New Roman" w:hAnsi="Times New Roman" w:cs="Times New Roman"/>
          <w:b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5F24CA5" wp14:editId="6B734B20">
            <wp:simplePos x="0" y="0"/>
            <wp:positionH relativeFrom="margin">
              <wp:posOffset>1609725</wp:posOffset>
            </wp:positionH>
            <wp:positionV relativeFrom="paragraph">
              <wp:posOffset>409575</wp:posOffset>
            </wp:positionV>
            <wp:extent cx="4181475" cy="914400"/>
            <wp:effectExtent l="0" t="0" r="9525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4F22144F" wp14:editId="6971ED1E">
            <wp:simplePos x="0" y="0"/>
            <wp:positionH relativeFrom="margin">
              <wp:posOffset>4152900</wp:posOffset>
            </wp:positionH>
            <wp:positionV relativeFrom="paragraph">
              <wp:posOffset>1409700</wp:posOffset>
            </wp:positionV>
            <wp:extent cx="2028825" cy="927735"/>
            <wp:effectExtent l="0" t="0" r="9525" b="571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val="lt-LT" w:eastAsia="lt-LT"/>
        </w:rPr>
        <w:drawing>
          <wp:anchor distT="0" distB="0" distL="114300" distR="114300" simplePos="0" relativeHeight="251664384" behindDoc="0" locked="0" layoutInCell="1" allowOverlap="1" wp14:anchorId="52A2909B" wp14:editId="41927C0D">
            <wp:simplePos x="0" y="0"/>
            <wp:positionH relativeFrom="margin">
              <wp:posOffset>1876425</wp:posOffset>
            </wp:positionH>
            <wp:positionV relativeFrom="paragraph">
              <wp:posOffset>1514475</wp:posOffset>
            </wp:positionV>
            <wp:extent cx="1895475" cy="638810"/>
            <wp:effectExtent l="0" t="0" r="9525" b="8890"/>
            <wp:wrapSquare wrapText="bothSides"/>
            <wp:docPr id="2" name="Paveikslėlis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val="lt-LT" w:eastAsia="lt-LT"/>
        </w:rPr>
        <w:drawing>
          <wp:anchor distT="0" distB="0" distL="114300" distR="114300" simplePos="0" relativeHeight="251665408" behindDoc="0" locked="0" layoutInCell="1" allowOverlap="1" wp14:anchorId="2BADCE39" wp14:editId="45CD2FD5">
            <wp:simplePos x="0" y="0"/>
            <wp:positionH relativeFrom="margin">
              <wp:posOffset>47625</wp:posOffset>
            </wp:positionH>
            <wp:positionV relativeFrom="paragraph">
              <wp:posOffset>1452245</wp:posOffset>
            </wp:positionV>
            <wp:extent cx="1428750" cy="728980"/>
            <wp:effectExtent l="0" t="0" r="0" b="0"/>
            <wp:wrapSquare wrapText="bothSides"/>
            <wp:docPr id="4" name="Paveikslėlis 4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val="lt-LT" w:eastAsia="lt-LT"/>
        </w:rPr>
        <w:drawing>
          <wp:anchor distT="0" distB="0" distL="114300" distR="114300" simplePos="0" relativeHeight="251666432" behindDoc="0" locked="0" layoutInCell="1" allowOverlap="1" wp14:anchorId="02AD7E5E" wp14:editId="54D57F24">
            <wp:simplePos x="0" y="0"/>
            <wp:positionH relativeFrom="column">
              <wp:posOffset>-209550</wp:posOffset>
            </wp:positionH>
            <wp:positionV relativeFrom="margin">
              <wp:posOffset>-304800</wp:posOffset>
            </wp:positionV>
            <wp:extent cx="1924050" cy="1924050"/>
            <wp:effectExtent l="0" t="0" r="0" b="0"/>
            <wp:wrapTopAndBottom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VPA logo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992" w:rsidRDefault="00A54992" w:rsidP="00A5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</w:pPr>
    </w:p>
    <w:p w:rsidR="005D4CD2" w:rsidRPr="00527262" w:rsidRDefault="00983406" w:rsidP="0098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</w:pP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Klasterių forumas</w:t>
      </w:r>
    </w:p>
    <w:p w:rsidR="00983406" w:rsidRPr="00527262" w:rsidRDefault="00983406" w:rsidP="0098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</w:p>
    <w:p w:rsidR="00983406" w:rsidRPr="00527262" w:rsidRDefault="003F081F" w:rsidP="00F3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</w:pP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2019 m. sausio 23 d. 13:00 val.</w:t>
      </w:r>
    </w:p>
    <w:p w:rsidR="00F36C55" w:rsidRPr="00527262" w:rsidRDefault="00983406" w:rsidP="00F3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</w:pP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 xml:space="preserve">Verslo centras </w:t>
      </w: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en-GB"/>
        </w:rPr>
        <w:t>„</w:t>
      </w:r>
      <w:r w:rsidR="003F081F"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Business H</w:t>
      </w: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ive Vilnius</w:t>
      </w: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en-GB"/>
        </w:rPr>
        <w:t>“</w:t>
      </w:r>
      <w:r w:rsidR="005400AC"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,</w:t>
      </w:r>
      <w:r w:rsidR="0051144A"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 xml:space="preserve"> </w:t>
      </w:r>
      <w:r w:rsidR="005400AC"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 xml:space="preserve"> </w:t>
      </w:r>
    </w:p>
    <w:p w:rsidR="003F081F" w:rsidRPr="00527262" w:rsidRDefault="005400AC" w:rsidP="00F3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</w:pPr>
      <w:r w:rsidRPr="00527262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en-GB"/>
        </w:rPr>
        <w:t>Savanorių pr. 178F, Vilnius</w:t>
      </w:r>
    </w:p>
    <w:p w:rsidR="00AB0C0D" w:rsidRPr="00527262" w:rsidRDefault="00AB0C0D" w:rsidP="005D4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AB0C0D" w:rsidRPr="00527262" w:rsidTr="00983406">
        <w:tc>
          <w:tcPr>
            <w:tcW w:w="1555" w:type="dxa"/>
          </w:tcPr>
          <w:p w:rsidR="00AB0C0D" w:rsidRPr="00527262" w:rsidRDefault="00AB0C0D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 xml:space="preserve">12:30 – 13:00      </w:t>
            </w:r>
          </w:p>
        </w:tc>
        <w:tc>
          <w:tcPr>
            <w:tcW w:w="7461" w:type="dxa"/>
          </w:tcPr>
          <w:p w:rsidR="00983406" w:rsidRPr="00527262" w:rsidRDefault="00AB0C0D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Dalyvių registracija ir pasitikimo kava</w:t>
            </w:r>
            <w:r w:rsidR="00983406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.</w:t>
            </w:r>
          </w:p>
          <w:p w:rsidR="00983406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AB0C0D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 xml:space="preserve">13:00 – 13:10      </w:t>
            </w:r>
          </w:p>
        </w:tc>
        <w:tc>
          <w:tcPr>
            <w:tcW w:w="7461" w:type="dxa"/>
          </w:tcPr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Forumo atidarymas.</w:t>
            </w:r>
          </w:p>
          <w:p w:rsidR="00AB0C0D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Lietuvos klasterių asociacijos vykdantys</w:t>
            </w:r>
            <w:r w:rsidR="0051144A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is direktorius Marius Pareščius.</w:t>
            </w:r>
          </w:p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 xml:space="preserve">13:10 – 13:30      </w:t>
            </w:r>
          </w:p>
        </w:tc>
        <w:tc>
          <w:tcPr>
            <w:tcW w:w="7461" w:type="dxa"/>
          </w:tcPr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INOLINK projekto galimybės klasteriams, veiklų ir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 xml:space="preserve">pasiektų rezultatų  pristatymas. </w:t>
            </w:r>
          </w:p>
          <w:p w:rsidR="00AB0C0D" w:rsidRPr="00527262" w:rsidRDefault="0051144A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Mokslo, inovacijų ir technologijų agentūros</w:t>
            </w:r>
            <w:r w:rsidR="00983406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val="lt-LT" w:eastAsia="en-GB"/>
              </w:rPr>
              <w:t>„</w:t>
            </w:r>
            <w:r w:rsidR="00983406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InoLink</w:t>
            </w: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val="lt-LT" w:eastAsia="en-GB"/>
              </w:rPr>
              <w:t>“</w:t>
            </w:r>
            <w:r w:rsidR="00983406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 xml:space="preserve"> projekto vadovė Jolita Razumienė</w:t>
            </w:r>
          </w:p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>13:30 – 14:00</w:t>
            </w:r>
          </w:p>
        </w:tc>
        <w:tc>
          <w:tcPr>
            <w:tcW w:w="7461" w:type="dxa"/>
          </w:tcPr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val="lt-LT"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Pridėtinės vertės kūrimo grandinė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.</w:t>
            </w:r>
          </w:p>
          <w:p w:rsidR="00AB0C0D" w:rsidRPr="00527262" w:rsidRDefault="0051144A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Lietuvos inovacijų centro Inovacijų ir paslaugų departamento vadovas</w:t>
            </w:r>
            <w:r w:rsidR="00983406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 xml:space="preserve"> Artūras Jakubavičius</w:t>
            </w: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.</w:t>
            </w:r>
          </w:p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>14:00 – 14:15</w:t>
            </w:r>
          </w:p>
        </w:tc>
        <w:tc>
          <w:tcPr>
            <w:tcW w:w="7461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Kavos pertrauka.</w:t>
            </w:r>
          </w:p>
          <w:p w:rsidR="00983406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>14:15 – 15:15</w:t>
            </w:r>
          </w:p>
        </w:tc>
        <w:tc>
          <w:tcPr>
            <w:tcW w:w="7461" w:type="dxa"/>
          </w:tcPr>
          <w:p w:rsidR="00AB0C0D" w:rsidRPr="00527262" w:rsidRDefault="00983406" w:rsidP="00983406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ES investicijos eksporto plėtrai: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 xml:space="preserve"> priemonių „Verslo klasteris LT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val="lt-LT" w:eastAsia="en-GB"/>
              </w:rPr>
              <w:t>“</w:t>
            </w: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 xml:space="preserve"> ir „Na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ujos galimybės LT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val="lt-LT" w:eastAsia="en-GB"/>
              </w:rPr>
              <w:t>“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 xml:space="preserve"> pristatymas</w:t>
            </w: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.</w:t>
            </w:r>
          </w:p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Lietuvos verslo paramos agentūros Verslo skatinimo projektų sky</w:t>
            </w:r>
            <w:r w:rsidR="00FC4A92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 xml:space="preserve">riaus vedėja Gintarė Kuncaitytė ir </w:t>
            </w:r>
            <w:r w:rsidR="00FC4A92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val="lt-LT" w:eastAsia="en-GB"/>
              </w:rPr>
              <w:t>ekspertė Giedrė Indriulienė</w:t>
            </w:r>
            <w:r w:rsidR="00FC4A92"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.</w:t>
            </w:r>
          </w:p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>15:15 – 15:45</w:t>
            </w:r>
          </w:p>
        </w:tc>
        <w:tc>
          <w:tcPr>
            <w:tcW w:w="7461" w:type="dxa"/>
          </w:tcPr>
          <w:p w:rsidR="00983406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val="lt-LT"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Mokesčių lengvatos vykdantiems MTEPI veiklas</w:t>
            </w:r>
            <w:r w:rsidR="0051144A"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val="lt-LT" w:eastAsia="en-GB"/>
              </w:rPr>
              <w:t>.</w:t>
            </w:r>
          </w:p>
          <w:p w:rsidR="0051144A" w:rsidRPr="00527262" w:rsidRDefault="0051144A" w:rsidP="005114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  <w:lang w:eastAsia="en-GB"/>
              </w:rPr>
              <w:t>Lietuvos inovacijų centro Inovacijų ir paslaugų departamento vadovas Artūras Jakubavičius.</w:t>
            </w:r>
          </w:p>
          <w:p w:rsidR="00983406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</w:p>
        </w:tc>
      </w:tr>
      <w:tr w:rsidR="00AB0C0D" w:rsidRPr="00527262" w:rsidTr="00983406">
        <w:tc>
          <w:tcPr>
            <w:tcW w:w="1555" w:type="dxa"/>
          </w:tcPr>
          <w:p w:rsidR="00AB0C0D" w:rsidRPr="00527262" w:rsidRDefault="00983406" w:rsidP="0098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en-GB"/>
              </w:rPr>
              <w:t>15:45– 16:30</w:t>
            </w:r>
          </w:p>
        </w:tc>
        <w:tc>
          <w:tcPr>
            <w:tcW w:w="7461" w:type="dxa"/>
          </w:tcPr>
          <w:p w:rsidR="00AB0C0D" w:rsidRPr="00527262" w:rsidRDefault="00983406" w:rsidP="00983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</w:pPr>
            <w:r w:rsidRPr="00527262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en-GB"/>
              </w:rPr>
              <w:t>Klausimai, diskusijos, veiklos galimybių ir planų aptarimas neformalioje aplinkoje.</w:t>
            </w:r>
          </w:p>
        </w:tc>
      </w:tr>
    </w:tbl>
    <w:p w:rsidR="00F36C55" w:rsidRPr="00527262" w:rsidRDefault="00F36C55" w:rsidP="00BD3CEA">
      <w:pPr>
        <w:shd w:val="clear" w:color="auto" w:fill="FFFFFF"/>
        <w:jc w:val="both"/>
        <w:rPr>
          <w:bCs/>
          <w:sz w:val="23"/>
          <w:szCs w:val="23"/>
        </w:rPr>
      </w:pPr>
    </w:p>
    <w:sectPr w:rsidR="00F36C55" w:rsidRPr="00527262" w:rsidSect="0051144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30" w:rsidRDefault="00693030" w:rsidP="001F15FF">
      <w:pPr>
        <w:spacing w:after="0" w:line="240" w:lineRule="auto"/>
      </w:pPr>
      <w:r>
        <w:separator/>
      </w:r>
    </w:p>
  </w:endnote>
  <w:endnote w:type="continuationSeparator" w:id="0">
    <w:p w:rsidR="00693030" w:rsidRDefault="00693030" w:rsidP="001F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30" w:rsidRDefault="00693030" w:rsidP="001F15FF">
      <w:pPr>
        <w:spacing w:after="0" w:line="240" w:lineRule="auto"/>
      </w:pPr>
      <w:r>
        <w:separator/>
      </w:r>
    </w:p>
  </w:footnote>
  <w:footnote w:type="continuationSeparator" w:id="0">
    <w:p w:rsidR="00693030" w:rsidRDefault="00693030" w:rsidP="001F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FF"/>
    <w:rsid w:val="000D4BF5"/>
    <w:rsid w:val="00140146"/>
    <w:rsid w:val="001B1BD0"/>
    <w:rsid w:val="001F15FF"/>
    <w:rsid w:val="003C781D"/>
    <w:rsid w:val="003F081F"/>
    <w:rsid w:val="00427E46"/>
    <w:rsid w:val="0051144A"/>
    <w:rsid w:val="00527262"/>
    <w:rsid w:val="005400AC"/>
    <w:rsid w:val="005D4CD2"/>
    <w:rsid w:val="0065225A"/>
    <w:rsid w:val="00693030"/>
    <w:rsid w:val="007A035C"/>
    <w:rsid w:val="00983406"/>
    <w:rsid w:val="009B2790"/>
    <w:rsid w:val="00A54992"/>
    <w:rsid w:val="00AB0C0D"/>
    <w:rsid w:val="00BD3CEA"/>
    <w:rsid w:val="00EB26E7"/>
    <w:rsid w:val="00ED25A7"/>
    <w:rsid w:val="00EF5690"/>
    <w:rsid w:val="00F36C55"/>
    <w:rsid w:val="00F737F9"/>
    <w:rsid w:val="00F81B2F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B5FA"/>
  <w15:chartTrackingRefBased/>
  <w15:docId w15:val="{86691402-0BF4-4253-B32F-158E8B5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F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15FF"/>
  </w:style>
  <w:style w:type="paragraph" w:styleId="Porat">
    <w:name w:val="footer"/>
    <w:basedOn w:val="prastasis"/>
    <w:link w:val="PoratDiagrama"/>
    <w:uiPriority w:val="99"/>
    <w:unhideWhenUsed/>
    <w:rsid w:val="001F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15FF"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D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D4CD2"/>
    <w:rPr>
      <w:rFonts w:ascii="Courier New" w:eastAsia="Times New Roman" w:hAnsi="Courier New" w:cs="Courier New"/>
      <w:sz w:val="20"/>
      <w:szCs w:val="20"/>
      <w:lang w:eastAsia="en-GB"/>
    </w:rPr>
  </w:style>
  <w:style w:type="table" w:styleId="Lentelstinklelis">
    <w:name w:val="Table Grid"/>
    <w:basedOn w:val="prastojilentel"/>
    <w:uiPriority w:val="39"/>
    <w:rsid w:val="00AB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F36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Deividas Petrulevičius</cp:lastModifiedBy>
  <cp:revision>10</cp:revision>
  <dcterms:created xsi:type="dcterms:W3CDTF">2019-01-09T13:16:00Z</dcterms:created>
  <dcterms:modified xsi:type="dcterms:W3CDTF">2019-01-15T15:39:00Z</dcterms:modified>
</cp:coreProperties>
</file>